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0961" w14:textId="77777777" w:rsidR="007929B0" w:rsidRPr="006D5411" w:rsidRDefault="008C5CEA">
      <w:pPr>
        <w:rPr>
          <w:rFonts w:cstheme="minorHAnsi"/>
          <w:b/>
        </w:rPr>
      </w:pPr>
      <w:r w:rsidRPr="006D5411">
        <w:rPr>
          <w:rFonts w:cstheme="minorHAnsi"/>
          <w:b/>
        </w:rPr>
        <w:t>Memorandum</w:t>
      </w:r>
    </w:p>
    <w:p w14:paraId="5B547C65" w14:textId="77777777" w:rsidR="008C5CEA" w:rsidRPr="006D5411" w:rsidRDefault="008C5CEA">
      <w:pPr>
        <w:rPr>
          <w:rFonts w:cstheme="minorHAnsi"/>
          <w:i/>
        </w:rPr>
      </w:pPr>
      <w:r w:rsidRPr="006D5411">
        <w:rPr>
          <w:rFonts w:cstheme="minorHAnsi"/>
          <w:i/>
        </w:rPr>
        <w:t xml:space="preserve">To: </w:t>
      </w:r>
      <w:r w:rsidRPr="006D5411">
        <w:rPr>
          <w:rFonts w:cstheme="minorHAnsi"/>
          <w:i/>
        </w:rPr>
        <w:tab/>
      </w:r>
      <w:r w:rsidR="007925A6" w:rsidRPr="006D5411">
        <w:rPr>
          <w:rFonts w:cstheme="minorHAnsi"/>
          <w:i/>
        </w:rPr>
        <w:tab/>
      </w:r>
      <w:r w:rsidRPr="006D5411">
        <w:rPr>
          <w:rFonts w:cstheme="minorHAnsi"/>
          <w:i/>
        </w:rPr>
        <w:t>Upper Oconee Regional Water Planning Council</w:t>
      </w:r>
    </w:p>
    <w:p w14:paraId="53350455" w14:textId="4D6D3BC9" w:rsidR="008C5CEA" w:rsidRPr="006D5411" w:rsidRDefault="008C5CEA">
      <w:pPr>
        <w:rPr>
          <w:rFonts w:cstheme="minorHAnsi"/>
          <w:i/>
        </w:rPr>
      </w:pPr>
      <w:r w:rsidRPr="006D5411">
        <w:rPr>
          <w:rFonts w:cstheme="minorHAnsi"/>
          <w:i/>
        </w:rPr>
        <w:t xml:space="preserve">From: </w:t>
      </w:r>
      <w:r w:rsidRPr="006D5411">
        <w:rPr>
          <w:rFonts w:cstheme="minorHAnsi"/>
          <w:i/>
        </w:rPr>
        <w:tab/>
      </w:r>
      <w:r w:rsidR="007925A6" w:rsidRPr="006D5411">
        <w:rPr>
          <w:rFonts w:cstheme="minorHAnsi"/>
          <w:i/>
        </w:rPr>
        <w:tab/>
      </w:r>
      <w:r w:rsidR="00B83E43" w:rsidRPr="006D5411">
        <w:rPr>
          <w:rFonts w:cstheme="minorHAnsi"/>
          <w:i/>
        </w:rPr>
        <w:t>Laura Hartt</w:t>
      </w:r>
      <w:r w:rsidR="007C77D8" w:rsidRPr="006D5411">
        <w:rPr>
          <w:rFonts w:cstheme="minorHAnsi"/>
          <w:i/>
        </w:rPr>
        <w:t xml:space="preserve"> and Michelle Vincent</w:t>
      </w:r>
      <w:r w:rsidRPr="006D5411">
        <w:rPr>
          <w:rFonts w:cstheme="minorHAnsi"/>
          <w:i/>
        </w:rPr>
        <w:t>, Jacobs</w:t>
      </w:r>
    </w:p>
    <w:p w14:paraId="33F42252" w14:textId="2E3A6C3B" w:rsidR="008C5CEA" w:rsidRPr="006D5411" w:rsidRDefault="008C5CEA">
      <w:pPr>
        <w:rPr>
          <w:rFonts w:cstheme="minorHAnsi"/>
          <w:i/>
        </w:rPr>
      </w:pPr>
      <w:r w:rsidRPr="006D5411">
        <w:rPr>
          <w:rFonts w:cstheme="minorHAnsi"/>
          <w:i/>
        </w:rPr>
        <w:t>Date:</w:t>
      </w:r>
      <w:r w:rsidRPr="006D5411">
        <w:rPr>
          <w:rFonts w:cstheme="minorHAnsi"/>
          <w:i/>
        </w:rPr>
        <w:tab/>
      </w:r>
      <w:r w:rsidR="007925A6" w:rsidRPr="006D5411">
        <w:rPr>
          <w:rFonts w:cstheme="minorHAnsi"/>
          <w:i/>
        </w:rPr>
        <w:tab/>
      </w:r>
      <w:r w:rsidR="00141DA8" w:rsidRPr="006D5411">
        <w:rPr>
          <w:rFonts w:cstheme="minorHAnsi"/>
          <w:i/>
        </w:rPr>
        <w:t>December 8, 2021</w:t>
      </w:r>
    </w:p>
    <w:p w14:paraId="37D57DC7" w14:textId="035C6817" w:rsidR="00CD4404" w:rsidRPr="006D5411" w:rsidRDefault="00CD4404" w:rsidP="00B83E43">
      <w:pPr>
        <w:pStyle w:val="NoSpacing"/>
        <w:rPr>
          <w:rFonts w:cstheme="minorHAnsi"/>
          <w:i/>
        </w:rPr>
      </w:pPr>
      <w:r w:rsidRPr="006D5411">
        <w:rPr>
          <w:rFonts w:cstheme="minorHAnsi"/>
          <w:i/>
        </w:rPr>
        <w:t>Subject:</w:t>
      </w:r>
      <w:r w:rsidRPr="006D5411">
        <w:rPr>
          <w:rFonts w:cstheme="minorHAnsi"/>
          <w:i/>
        </w:rPr>
        <w:tab/>
        <w:t xml:space="preserve">Upper Oconee Council </w:t>
      </w:r>
      <w:r w:rsidR="007D0B43" w:rsidRPr="006D5411">
        <w:rPr>
          <w:rFonts w:cstheme="minorHAnsi"/>
          <w:i/>
        </w:rPr>
        <w:t xml:space="preserve">(UOC) </w:t>
      </w:r>
      <w:r w:rsidRPr="006D5411">
        <w:rPr>
          <w:rFonts w:cstheme="minorHAnsi"/>
          <w:i/>
        </w:rPr>
        <w:t>Meeting (subject to Council review and approval)</w:t>
      </w:r>
    </w:p>
    <w:p w14:paraId="14471AE8" w14:textId="77777777" w:rsidR="007925A6" w:rsidRPr="006D5411" w:rsidRDefault="007925A6" w:rsidP="007925A6">
      <w:pPr>
        <w:pStyle w:val="NoSpacing"/>
        <w:ind w:left="720"/>
        <w:rPr>
          <w:rFonts w:cstheme="minorHAnsi"/>
        </w:rPr>
      </w:pPr>
    </w:p>
    <w:p w14:paraId="24D59EAF" w14:textId="77D8177E" w:rsidR="008D0498" w:rsidRPr="006D5411" w:rsidRDefault="001D168C">
      <w:pPr>
        <w:rPr>
          <w:rFonts w:cstheme="minorHAnsi"/>
        </w:rPr>
      </w:pPr>
      <w:r w:rsidRPr="006D5411">
        <w:rPr>
          <w:rFonts w:cstheme="minorHAnsi"/>
        </w:rPr>
        <w:t>This memorandum provides the meeting summary of the Upper Oconee Regional Water Planning Council Meeting</w:t>
      </w:r>
      <w:r w:rsidR="008D0498" w:rsidRPr="006D5411">
        <w:rPr>
          <w:rFonts w:cstheme="minorHAnsi"/>
        </w:rPr>
        <w:t>,</w:t>
      </w:r>
      <w:r w:rsidRPr="006D5411">
        <w:rPr>
          <w:rFonts w:cstheme="minorHAnsi"/>
        </w:rPr>
        <w:t xml:space="preserve"> held </w:t>
      </w:r>
      <w:r w:rsidR="007C77D8" w:rsidRPr="006D5411">
        <w:rPr>
          <w:rFonts w:cstheme="minorHAnsi"/>
        </w:rPr>
        <w:t xml:space="preserve">virtually </w:t>
      </w:r>
      <w:r w:rsidRPr="006D5411">
        <w:rPr>
          <w:rFonts w:cstheme="minorHAnsi"/>
        </w:rPr>
        <w:t xml:space="preserve">on </w:t>
      </w:r>
      <w:r w:rsidR="006C1963" w:rsidRPr="006D5411">
        <w:rPr>
          <w:rFonts w:cstheme="minorHAnsi"/>
        </w:rPr>
        <w:t>December 8</w:t>
      </w:r>
      <w:r w:rsidR="00A16E8A" w:rsidRPr="006D5411">
        <w:rPr>
          <w:rFonts w:cstheme="minorHAnsi"/>
        </w:rPr>
        <w:t xml:space="preserve">, </w:t>
      </w:r>
      <w:r w:rsidR="009A00CB" w:rsidRPr="006D5411">
        <w:rPr>
          <w:rFonts w:cstheme="minorHAnsi"/>
        </w:rPr>
        <w:t>2021,</w:t>
      </w:r>
      <w:r w:rsidR="007C77D8" w:rsidRPr="006D5411">
        <w:rPr>
          <w:rFonts w:cstheme="minorHAnsi"/>
        </w:rPr>
        <w:t xml:space="preserve"> on the Zoom meeting platform</w:t>
      </w:r>
      <w:r w:rsidR="008D0498" w:rsidRPr="006D5411">
        <w:rPr>
          <w:rFonts w:cstheme="minorHAnsi"/>
        </w:rPr>
        <w:t>, from approximately 1:30 to 2:30 PM.</w:t>
      </w:r>
    </w:p>
    <w:p w14:paraId="55CA1826" w14:textId="188755A6" w:rsidR="009644EE" w:rsidRPr="00DC5A9E" w:rsidRDefault="009644EE" w:rsidP="009644EE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DC5A9E">
        <w:rPr>
          <w:rFonts w:cstheme="minorHAnsi"/>
          <w:b/>
        </w:rPr>
        <w:t>Welcome and</w:t>
      </w:r>
      <w:r w:rsidR="00A16E8A" w:rsidRPr="00DC5A9E">
        <w:rPr>
          <w:rFonts w:cstheme="minorHAnsi"/>
          <w:b/>
        </w:rPr>
        <w:t xml:space="preserve"> Council Business</w:t>
      </w:r>
    </w:p>
    <w:p w14:paraId="3270FE2B" w14:textId="77777777" w:rsidR="008D0498" w:rsidRPr="00DC5A9E" w:rsidRDefault="000D4090" w:rsidP="009644EE">
      <w:pPr>
        <w:rPr>
          <w:rFonts w:cstheme="minorHAnsi"/>
        </w:rPr>
      </w:pPr>
      <w:r w:rsidRPr="00DC5A9E">
        <w:rPr>
          <w:rFonts w:cstheme="minorHAnsi"/>
        </w:rPr>
        <w:t>C</w:t>
      </w:r>
      <w:r w:rsidR="008E7854" w:rsidRPr="00DC5A9E">
        <w:rPr>
          <w:rFonts w:cstheme="minorHAnsi"/>
        </w:rPr>
        <w:t>ouncil Chair</w:t>
      </w:r>
      <w:r w:rsidR="005A0DDE" w:rsidRPr="00DC5A9E">
        <w:rPr>
          <w:rFonts w:cstheme="minorHAnsi"/>
        </w:rPr>
        <w:t>man</w:t>
      </w:r>
      <w:r w:rsidR="008E7854" w:rsidRPr="00DC5A9E">
        <w:rPr>
          <w:rFonts w:cstheme="minorHAnsi"/>
        </w:rPr>
        <w:t xml:space="preserve"> Melvin Davis</w:t>
      </w:r>
      <w:r w:rsidRPr="00DC5A9E">
        <w:rPr>
          <w:rFonts w:cstheme="minorHAnsi"/>
        </w:rPr>
        <w:t xml:space="preserve"> called the meeting to order and welcomed </w:t>
      </w:r>
      <w:r w:rsidR="00876187" w:rsidRPr="00DC5A9E">
        <w:rPr>
          <w:rFonts w:cstheme="minorHAnsi"/>
        </w:rPr>
        <w:t>the Council and other attendees</w:t>
      </w:r>
      <w:r w:rsidRPr="00DC5A9E">
        <w:rPr>
          <w:rFonts w:cstheme="minorHAnsi"/>
        </w:rPr>
        <w:t xml:space="preserve">. </w:t>
      </w:r>
      <w:r w:rsidR="008D0498" w:rsidRPr="00DC5A9E">
        <w:rPr>
          <w:rFonts w:cstheme="minorHAnsi"/>
        </w:rPr>
        <w:t xml:space="preserve">Roll was called. Chairman Davis asked for motions and seconds to approve the </w:t>
      </w:r>
      <w:r w:rsidR="0070237A" w:rsidRPr="00DC5A9E">
        <w:rPr>
          <w:rFonts w:cstheme="minorHAnsi"/>
        </w:rPr>
        <w:t>April 21, 2021</w:t>
      </w:r>
      <w:r w:rsidR="007C77D8" w:rsidRPr="00DC5A9E">
        <w:rPr>
          <w:rFonts w:cstheme="minorHAnsi"/>
        </w:rPr>
        <w:t xml:space="preserve"> </w:t>
      </w:r>
      <w:r w:rsidR="00141DA8" w:rsidRPr="00DC5A9E">
        <w:rPr>
          <w:rFonts w:cstheme="minorHAnsi"/>
        </w:rPr>
        <w:t>draft Meeting Summary and the December 8, 2021 draft Meeting Agenda</w:t>
      </w:r>
      <w:r w:rsidR="008D0498" w:rsidRPr="00DC5A9E">
        <w:rPr>
          <w:rFonts w:cstheme="minorHAnsi"/>
        </w:rPr>
        <w:t>. Both were approved without dissent.</w:t>
      </w:r>
    </w:p>
    <w:p w14:paraId="2B7E04DF" w14:textId="3714945E" w:rsidR="008E7854" w:rsidRPr="00DC5A9E" w:rsidRDefault="00A16E8A" w:rsidP="00C95F9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DC5A9E">
        <w:rPr>
          <w:rFonts w:cstheme="minorHAnsi"/>
          <w:b/>
        </w:rPr>
        <w:t>EPD Updates</w:t>
      </w:r>
      <w:r w:rsidR="00AF3C0C" w:rsidRPr="00DC5A9E">
        <w:rPr>
          <w:rFonts w:cstheme="minorHAnsi"/>
          <w:b/>
        </w:rPr>
        <w:t xml:space="preserve"> – </w:t>
      </w:r>
      <w:r w:rsidR="00AF3C0C" w:rsidRPr="00DC5A9E">
        <w:rPr>
          <w:rFonts w:cstheme="minorHAnsi"/>
          <w:b/>
          <w:bCs/>
        </w:rPr>
        <w:t>Anna Trus</w:t>
      </w:r>
      <w:r w:rsidR="00AA7DB1" w:rsidRPr="00DC5A9E">
        <w:rPr>
          <w:rFonts w:cstheme="minorHAnsi"/>
          <w:b/>
          <w:bCs/>
        </w:rPr>
        <w:t>z</w:t>
      </w:r>
      <w:r w:rsidR="00AF3C0C" w:rsidRPr="00DC5A9E">
        <w:rPr>
          <w:rFonts w:cstheme="minorHAnsi"/>
          <w:b/>
          <w:bCs/>
        </w:rPr>
        <w:t>c</w:t>
      </w:r>
      <w:r w:rsidR="00AA7DB1" w:rsidRPr="00DC5A9E">
        <w:rPr>
          <w:rFonts w:cstheme="minorHAnsi"/>
          <w:b/>
          <w:bCs/>
        </w:rPr>
        <w:t>z</w:t>
      </w:r>
      <w:r w:rsidR="00AF3C0C" w:rsidRPr="00DC5A9E">
        <w:rPr>
          <w:rFonts w:cstheme="minorHAnsi"/>
          <w:b/>
          <w:bCs/>
        </w:rPr>
        <w:t xml:space="preserve">ynski </w:t>
      </w:r>
      <w:r w:rsidR="00AA7DB1" w:rsidRPr="00DC5A9E">
        <w:rPr>
          <w:rFonts w:cstheme="minorHAnsi"/>
          <w:b/>
          <w:bCs/>
        </w:rPr>
        <w:t>(EPD)</w:t>
      </w:r>
    </w:p>
    <w:p w14:paraId="01A0035A" w14:textId="72308812" w:rsidR="00605501" w:rsidRPr="00DC5A9E" w:rsidRDefault="000A288F" w:rsidP="00605501">
      <w:pPr>
        <w:spacing w:after="0"/>
        <w:rPr>
          <w:rFonts w:cstheme="minorHAnsi"/>
          <w:b/>
          <w:bCs/>
        </w:rPr>
      </w:pPr>
      <w:r w:rsidRPr="00DC5A9E">
        <w:rPr>
          <w:rFonts w:cstheme="minorHAnsi"/>
          <w:b/>
          <w:bCs/>
        </w:rPr>
        <w:t>Appointments</w:t>
      </w:r>
      <w:r w:rsidR="00187CEA" w:rsidRPr="00DC5A9E">
        <w:rPr>
          <w:rFonts w:cstheme="minorHAnsi"/>
          <w:b/>
          <w:bCs/>
        </w:rPr>
        <w:t xml:space="preserve"> </w:t>
      </w:r>
    </w:p>
    <w:p w14:paraId="09809A1C" w14:textId="25A4D8D9" w:rsidR="00AA7DB1" w:rsidRPr="00DC5A9E" w:rsidRDefault="0070237A" w:rsidP="00605501">
      <w:pPr>
        <w:spacing w:after="0"/>
        <w:rPr>
          <w:rFonts w:cstheme="minorHAnsi"/>
        </w:rPr>
      </w:pPr>
      <w:r w:rsidRPr="00DC5A9E">
        <w:rPr>
          <w:rFonts w:cstheme="minorHAnsi"/>
        </w:rPr>
        <w:t xml:space="preserve">Anna </w:t>
      </w:r>
      <w:r w:rsidR="00AA7DB1" w:rsidRPr="00DC5A9E">
        <w:rPr>
          <w:rFonts w:cstheme="minorHAnsi"/>
        </w:rPr>
        <w:t>Truszczynski</w:t>
      </w:r>
      <w:r w:rsidRPr="00DC5A9E">
        <w:rPr>
          <w:rFonts w:cstheme="minorHAnsi"/>
        </w:rPr>
        <w:t xml:space="preserve"> </w:t>
      </w:r>
      <w:r w:rsidR="00AA7DB1" w:rsidRPr="00DC5A9E">
        <w:rPr>
          <w:rFonts w:cstheme="minorHAnsi"/>
        </w:rPr>
        <w:t>(EPD)</w:t>
      </w:r>
      <w:r w:rsidR="00187CEA" w:rsidRPr="00DC5A9E">
        <w:rPr>
          <w:rFonts w:cstheme="minorHAnsi"/>
        </w:rPr>
        <w:t xml:space="preserve"> </w:t>
      </w:r>
      <w:r w:rsidR="00AA7DB1" w:rsidRPr="00DC5A9E">
        <w:rPr>
          <w:rFonts w:cstheme="minorHAnsi"/>
        </w:rPr>
        <w:t>advised the Council that EPD was still waiting for new appointments from the Governor, Lieutenant Governor, and Speaker of the House.</w:t>
      </w:r>
    </w:p>
    <w:p w14:paraId="34303F31" w14:textId="77777777" w:rsidR="000A288F" w:rsidRPr="00DC5A9E" w:rsidRDefault="000A288F" w:rsidP="00605501">
      <w:pPr>
        <w:spacing w:after="0"/>
        <w:rPr>
          <w:rFonts w:cstheme="minorHAnsi"/>
        </w:rPr>
      </w:pPr>
    </w:p>
    <w:p w14:paraId="0AEF26B3" w14:textId="2F9C2222" w:rsidR="000A288F" w:rsidRPr="00DC5A9E" w:rsidRDefault="000A288F" w:rsidP="00605501">
      <w:pPr>
        <w:spacing w:after="0"/>
        <w:rPr>
          <w:rFonts w:cstheme="minorHAnsi"/>
        </w:rPr>
      </w:pPr>
      <w:r w:rsidRPr="00DC5A9E">
        <w:rPr>
          <w:rFonts w:cstheme="minorHAnsi"/>
          <w:b/>
          <w:bCs/>
          <w:i/>
          <w:iCs/>
        </w:rPr>
        <w:t>Current Efforts/Plan Timeline</w:t>
      </w:r>
      <w:r w:rsidRPr="00DC5A9E">
        <w:rPr>
          <w:rFonts w:cstheme="minorHAnsi"/>
        </w:rPr>
        <w:t xml:space="preserve"> </w:t>
      </w:r>
    </w:p>
    <w:p w14:paraId="493B8B40" w14:textId="584C8A10" w:rsidR="00E948EE" w:rsidRPr="00DC5A9E" w:rsidRDefault="00AA7DB1" w:rsidP="00605501">
      <w:pPr>
        <w:spacing w:after="0"/>
        <w:rPr>
          <w:rFonts w:cstheme="minorHAnsi"/>
        </w:rPr>
      </w:pPr>
      <w:r w:rsidRPr="00DC5A9E">
        <w:rPr>
          <w:rFonts w:cstheme="minorHAnsi"/>
        </w:rPr>
        <w:t>Ms. Truszczynski</w:t>
      </w:r>
      <w:r w:rsidR="0070237A" w:rsidRPr="00DC5A9E">
        <w:rPr>
          <w:rFonts w:cstheme="minorHAnsi"/>
        </w:rPr>
        <w:t xml:space="preserve"> </w:t>
      </w:r>
      <w:r w:rsidRPr="00DC5A9E">
        <w:rPr>
          <w:rFonts w:cstheme="minorHAnsi"/>
        </w:rPr>
        <w:t xml:space="preserve">also </w:t>
      </w:r>
      <w:r w:rsidR="0070237A" w:rsidRPr="00DC5A9E">
        <w:rPr>
          <w:rFonts w:cstheme="minorHAnsi"/>
        </w:rPr>
        <w:t xml:space="preserve">gave the Council an update on the </w:t>
      </w:r>
      <w:r w:rsidRPr="00DC5A9E">
        <w:rPr>
          <w:rFonts w:cstheme="minorHAnsi"/>
        </w:rPr>
        <w:t xml:space="preserve">timeline for the </w:t>
      </w:r>
      <w:r w:rsidR="0070237A" w:rsidRPr="00DC5A9E">
        <w:rPr>
          <w:rFonts w:cstheme="minorHAnsi"/>
        </w:rPr>
        <w:t>overall Regional Planning process</w:t>
      </w:r>
      <w:r w:rsidR="00E948EE" w:rsidRPr="00DC5A9E">
        <w:rPr>
          <w:rFonts w:cstheme="minorHAnsi"/>
        </w:rPr>
        <w:t>, noting that</w:t>
      </w:r>
    </w:p>
    <w:p w14:paraId="7C770E4C" w14:textId="6BEEB212" w:rsidR="00E948EE" w:rsidRPr="00DC5A9E" w:rsidRDefault="0070237A" w:rsidP="00E948EE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DC5A9E">
        <w:rPr>
          <w:rFonts w:cstheme="minorHAnsi"/>
        </w:rPr>
        <w:t>Technical work</w:t>
      </w:r>
      <w:r w:rsidR="00E948EE" w:rsidRPr="00DC5A9E">
        <w:rPr>
          <w:rFonts w:cstheme="minorHAnsi"/>
        </w:rPr>
        <w:t xml:space="preserve"> (i.e., forecasting, resource assessments)</w:t>
      </w:r>
      <w:r w:rsidRPr="00DC5A9E">
        <w:rPr>
          <w:rFonts w:cstheme="minorHAnsi"/>
        </w:rPr>
        <w:t xml:space="preserve"> began in 202</w:t>
      </w:r>
      <w:r w:rsidR="00E948EE" w:rsidRPr="00DC5A9E">
        <w:rPr>
          <w:rFonts w:cstheme="minorHAnsi"/>
        </w:rPr>
        <w:t xml:space="preserve">0 </w:t>
      </w:r>
      <w:r w:rsidRPr="00DC5A9E">
        <w:rPr>
          <w:rFonts w:cstheme="minorHAnsi"/>
        </w:rPr>
        <w:t>to support plan</w:t>
      </w:r>
      <w:r w:rsidR="00E948EE" w:rsidRPr="00DC5A9E">
        <w:rPr>
          <w:rFonts w:cstheme="minorHAnsi"/>
        </w:rPr>
        <w:t xml:space="preserve"> update</w:t>
      </w:r>
      <w:r w:rsidRPr="00DC5A9E">
        <w:rPr>
          <w:rFonts w:cstheme="minorHAnsi"/>
        </w:rPr>
        <w:t xml:space="preserve"> efforts</w:t>
      </w:r>
      <w:r w:rsidR="00E948EE" w:rsidRPr="00DC5A9E">
        <w:rPr>
          <w:rFonts w:cstheme="minorHAnsi"/>
        </w:rPr>
        <w:t>;</w:t>
      </w:r>
      <w:r w:rsidRPr="00DC5A9E">
        <w:rPr>
          <w:rFonts w:cstheme="minorHAnsi"/>
        </w:rPr>
        <w:t xml:space="preserve"> </w:t>
      </w:r>
    </w:p>
    <w:p w14:paraId="48712D6F" w14:textId="3F32540D" w:rsidR="00E948EE" w:rsidRPr="00DC5A9E" w:rsidRDefault="00E948EE" w:rsidP="00E948EE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DC5A9E">
        <w:rPr>
          <w:rFonts w:cstheme="minorHAnsi"/>
        </w:rPr>
        <w:t>Draft p</w:t>
      </w:r>
      <w:r w:rsidR="0070237A" w:rsidRPr="00DC5A9E">
        <w:rPr>
          <w:rFonts w:cstheme="minorHAnsi"/>
        </w:rPr>
        <w:t>lans wi</w:t>
      </w:r>
      <w:r w:rsidR="006B1A4D" w:rsidRPr="00DC5A9E">
        <w:rPr>
          <w:rFonts w:cstheme="minorHAnsi"/>
        </w:rPr>
        <w:t>ll</w:t>
      </w:r>
      <w:r w:rsidR="0070237A" w:rsidRPr="00DC5A9E">
        <w:rPr>
          <w:rFonts w:cstheme="minorHAnsi"/>
        </w:rPr>
        <w:t xml:space="preserve"> be completed for public comment September 2022</w:t>
      </w:r>
      <w:r w:rsidRPr="00DC5A9E">
        <w:rPr>
          <w:rFonts w:cstheme="minorHAnsi"/>
        </w:rPr>
        <w:t>;</w:t>
      </w:r>
    </w:p>
    <w:p w14:paraId="4F6D70F2" w14:textId="2234AC1A" w:rsidR="00E948EE" w:rsidRPr="00DC5A9E" w:rsidRDefault="00E948EE" w:rsidP="00E948EE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DC5A9E">
        <w:rPr>
          <w:rFonts w:cstheme="minorHAnsi"/>
        </w:rPr>
        <w:t xml:space="preserve">Plans will be finalized </w:t>
      </w:r>
      <w:r w:rsidR="0070237A" w:rsidRPr="00DC5A9E">
        <w:rPr>
          <w:rFonts w:cstheme="minorHAnsi"/>
        </w:rPr>
        <w:t>December 2022</w:t>
      </w:r>
      <w:r w:rsidRPr="00DC5A9E">
        <w:rPr>
          <w:rFonts w:cstheme="minorHAnsi"/>
        </w:rPr>
        <w:t>; and</w:t>
      </w:r>
    </w:p>
    <w:p w14:paraId="68F3B9AE" w14:textId="34DCF559" w:rsidR="0070237A" w:rsidRPr="00DC5A9E" w:rsidRDefault="00E948EE" w:rsidP="00E948EE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DC5A9E">
        <w:rPr>
          <w:rFonts w:cstheme="minorHAnsi"/>
        </w:rPr>
        <w:t>Council m</w:t>
      </w:r>
      <w:r w:rsidR="00187CEA" w:rsidRPr="00DC5A9E">
        <w:rPr>
          <w:rFonts w:cstheme="minorHAnsi"/>
        </w:rPr>
        <w:t>eetings will happen quarterly</w:t>
      </w:r>
      <w:r w:rsidR="0070237A" w:rsidRPr="00DC5A9E">
        <w:rPr>
          <w:rFonts w:cstheme="minorHAnsi"/>
        </w:rPr>
        <w:t xml:space="preserve"> in 2022.</w:t>
      </w:r>
      <w:r w:rsidR="00187CEA" w:rsidRPr="00DC5A9E">
        <w:rPr>
          <w:rFonts w:cstheme="minorHAnsi"/>
        </w:rPr>
        <w:t xml:space="preserve"> </w:t>
      </w:r>
    </w:p>
    <w:p w14:paraId="06E425C3" w14:textId="7B684BD2" w:rsidR="000A288F" w:rsidRPr="00DC5A9E" w:rsidRDefault="000A288F" w:rsidP="00605501">
      <w:pPr>
        <w:spacing w:after="0"/>
        <w:rPr>
          <w:rFonts w:cstheme="minorHAnsi"/>
        </w:rPr>
      </w:pPr>
    </w:p>
    <w:p w14:paraId="6B31B757" w14:textId="3DA3B479" w:rsidR="0070237A" w:rsidRPr="00DC5A9E" w:rsidRDefault="0070237A" w:rsidP="00605501">
      <w:pPr>
        <w:spacing w:after="0"/>
        <w:rPr>
          <w:rFonts w:cstheme="minorHAnsi"/>
          <w:b/>
          <w:bCs/>
          <w:i/>
          <w:iCs/>
        </w:rPr>
      </w:pPr>
      <w:r w:rsidRPr="00DC5A9E">
        <w:rPr>
          <w:rFonts w:cstheme="minorHAnsi"/>
          <w:b/>
          <w:bCs/>
          <w:i/>
          <w:iCs/>
        </w:rPr>
        <w:t>Seed Grants</w:t>
      </w:r>
    </w:p>
    <w:p w14:paraId="35D1D8AE" w14:textId="654EFABB" w:rsidR="00E948EE" w:rsidRPr="00DC5A9E" w:rsidRDefault="0070237A" w:rsidP="00605501">
      <w:pPr>
        <w:spacing w:after="0"/>
        <w:rPr>
          <w:rFonts w:cstheme="minorHAnsi"/>
        </w:rPr>
      </w:pPr>
      <w:r w:rsidRPr="00DC5A9E">
        <w:rPr>
          <w:rFonts w:cstheme="minorHAnsi"/>
        </w:rPr>
        <w:t xml:space="preserve">Summaries of </w:t>
      </w:r>
      <w:r w:rsidR="00E948EE" w:rsidRPr="00DC5A9E">
        <w:rPr>
          <w:rFonts w:cstheme="minorHAnsi"/>
        </w:rPr>
        <w:t xml:space="preserve">current, active Seed Grant projects were </w:t>
      </w:r>
      <w:r w:rsidRPr="00DC5A9E">
        <w:rPr>
          <w:rFonts w:cstheme="minorHAnsi"/>
        </w:rPr>
        <w:t xml:space="preserve">distributed to Councils </w:t>
      </w:r>
      <w:r w:rsidR="006B1A4D" w:rsidRPr="00DC5A9E">
        <w:rPr>
          <w:rFonts w:cstheme="minorHAnsi"/>
        </w:rPr>
        <w:t xml:space="preserve">prior to </w:t>
      </w:r>
      <w:r w:rsidR="00E948EE" w:rsidRPr="00DC5A9E">
        <w:rPr>
          <w:rFonts w:cstheme="minorHAnsi"/>
        </w:rPr>
        <w:t xml:space="preserve">the </w:t>
      </w:r>
      <w:r w:rsidR="006B1A4D" w:rsidRPr="00DC5A9E">
        <w:rPr>
          <w:rFonts w:cstheme="minorHAnsi"/>
        </w:rPr>
        <w:t>meeting for</w:t>
      </w:r>
      <w:r w:rsidR="0032250A" w:rsidRPr="00DC5A9E">
        <w:rPr>
          <w:rFonts w:cstheme="minorHAnsi"/>
        </w:rPr>
        <w:t xml:space="preserve"> three</w:t>
      </w:r>
      <w:r w:rsidR="006B1A4D" w:rsidRPr="00DC5A9E">
        <w:rPr>
          <w:rFonts w:cstheme="minorHAnsi"/>
        </w:rPr>
        <w:t xml:space="preserve"> projects: </w:t>
      </w:r>
    </w:p>
    <w:p w14:paraId="0463EF2C" w14:textId="1B98C1BD" w:rsidR="00E948EE" w:rsidRPr="00DC5A9E" w:rsidRDefault="00354D44" w:rsidP="00E948EE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DC5A9E">
        <w:rPr>
          <w:rFonts w:cstheme="minorHAnsi"/>
        </w:rPr>
        <w:t xml:space="preserve">University of Georgia: </w:t>
      </w:r>
      <w:r w:rsidR="0070237A" w:rsidRPr="00DC5A9E">
        <w:rPr>
          <w:rFonts w:cstheme="minorHAnsi"/>
        </w:rPr>
        <w:t xml:space="preserve">ARCGIS toolbox for Automating Digitization of </w:t>
      </w:r>
      <w:r w:rsidR="006B1A4D" w:rsidRPr="00DC5A9E">
        <w:rPr>
          <w:rFonts w:cstheme="minorHAnsi"/>
        </w:rPr>
        <w:t>Septic</w:t>
      </w:r>
      <w:r w:rsidR="0070237A" w:rsidRPr="00DC5A9E">
        <w:rPr>
          <w:rFonts w:cstheme="minorHAnsi"/>
        </w:rPr>
        <w:t xml:space="preserve"> Systems</w:t>
      </w:r>
    </w:p>
    <w:p w14:paraId="4C4F6617" w14:textId="3FBB8E6B" w:rsidR="0070237A" w:rsidRPr="00DC5A9E" w:rsidRDefault="00354D44" w:rsidP="00E948EE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DC5A9E">
        <w:rPr>
          <w:rFonts w:cstheme="minorHAnsi"/>
        </w:rPr>
        <w:t xml:space="preserve">Georgia Water Planning &amp; Policy Center: </w:t>
      </w:r>
      <w:r w:rsidR="0070237A" w:rsidRPr="00DC5A9E">
        <w:rPr>
          <w:rFonts w:cstheme="minorHAnsi"/>
        </w:rPr>
        <w:t xml:space="preserve">Flow dependent benefits and values of water </w:t>
      </w:r>
      <w:r w:rsidR="006B1A4D" w:rsidRPr="00DC5A9E">
        <w:rPr>
          <w:rFonts w:cstheme="minorHAnsi"/>
        </w:rPr>
        <w:t>resources</w:t>
      </w:r>
      <w:r w:rsidR="0070237A" w:rsidRPr="00DC5A9E">
        <w:rPr>
          <w:rFonts w:cstheme="minorHAnsi"/>
        </w:rPr>
        <w:t xml:space="preserve"> in the U</w:t>
      </w:r>
      <w:r w:rsidRPr="00DC5A9E">
        <w:rPr>
          <w:rFonts w:cstheme="minorHAnsi"/>
        </w:rPr>
        <w:t xml:space="preserve">pper </w:t>
      </w:r>
      <w:r w:rsidR="0070237A" w:rsidRPr="00DC5A9E">
        <w:rPr>
          <w:rFonts w:cstheme="minorHAnsi"/>
        </w:rPr>
        <w:t>O</w:t>
      </w:r>
      <w:r w:rsidRPr="00DC5A9E">
        <w:rPr>
          <w:rFonts w:cstheme="minorHAnsi"/>
        </w:rPr>
        <w:t>conee</w:t>
      </w:r>
      <w:r w:rsidR="0070237A" w:rsidRPr="00DC5A9E">
        <w:rPr>
          <w:rFonts w:cstheme="minorHAnsi"/>
        </w:rPr>
        <w:t xml:space="preserve"> Region </w:t>
      </w:r>
    </w:p>
    <w:p w14:paraId="1953859A" w14:textId="2633EE5D" w:rsidR="00354D44" w:rsidRPr="00DC5A9E" w:rsidRDefault="00354D44" w:rsidP="00E948EE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DC5A9E">
        <w:rPr>
          <w:rFonts w:cstheme="minorHAnsi"/>
        </w:rPr>
        <w:t>City of Madison: GIS Mapping</w:t>
      </w:r>
    </w:p>
    <w:p w14:paraId="3788D75B" w14:textId="77777777" w:rsidR="00AA7DB1" w:rsidRPr="00DC5A9E" w:rsidRDefault="00AA7DB1" w:rsidP="00605501">
      <w:pPr>
        <w:spacing w:after="0"/>
        <w:rPr>
          <w:rFonts w:cstheme="minorHAnsi"/>
        </w:rPr>
      </w:pPr>
    </w:p>
    <w:p w14:paraId="60829E73" w14:textId="77777777" w:rsidR="00E948EE" w:rsidRPr="00DC5A9E" w:rsidRDefault="00E948EE" w:rsidP="00605501">
      <w:pPr>
        <w:spacing w:after="0"/>
        <w:rPr>
          <w:rFonts w:cstheme="minorHAnsi"/>
        </w:rPr>
      </w:pPr>
      <w:r w:rsidRPr="00DC5A9E">
        <w:rPr>
          <w:rFonts w:cstheme="minorHAnsi"/>
        </w:rPr>
        <w:lastRenderedPageBreak/>
        <w:t xml:space="preserve">Two </w:t>
      </w:r>
      <w:r w:rsidR="006B1A4D" w:rsidRPr="00DC5A9E">
        <w:rPr>
          <w:rFonts w:cstheme="minorHAnsi"/>
        </w:rPr>
        <w:t xml:space="preserve">2021 Seed Grant </w:t>
      </w:r>
      <w:r w:rsidRPr="00DC5A9E">
        <w:rPr>
          <w:rFonts w:cstheme="minorHAnsi"/>
        </w:rPr>
        <w:t>a</w:t>
      </w:r>
      <w:r w:rsidR="0070237A" w:rsidRPr="00DC5A9E">
        <w:rPr>
          <w:rFonts w:cstheme="minorHAnsi"/>
        </w:rPr>
        <w:t xml:space="preserve">pplications </w:t>
      </w:r>
      <w:r w:rsidRPr="00DC5A9E">
        <w:rPr>
          <w:rFonts w:cstheme="minorHAnsi"/>
        </w:rPr>
        <w:t xml:space="preserve"> were submitted for the 2002 award period:</w:t>
      </w:r>
    </w:p>
    <w:p w14:paraId="643AE106" w14:textId="6C0EB208" w:rsidR="00E948EE" w:rsidRPr="00DC5A9E" w:rsidRDefault="0070237A" w:rsidP="00E948EE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DC5A9E">
        <w:rPr>
          <w:rFonts w:cstheme="minorHAnsi"/>
        </w:rPr>
        <w:t>Athens</w:t>
      </w:r>
      <w:r w:rsidR="00354D44" w:rsidRPr="00DC5A9E">
        <w:rPr>
          <w:rFonts w:cstheme="minorHAnsi"/>
        </w:rPr>
        <w:t xml:space="preserve">-Clarke County: </w:t>
      </w:r>
      <w:r w:rsidRPr="00DC5A9E">
        <w:rPr>
          <w:rFonts w:cstheme="minorHAnsi"/>
        </w:rPr>
        <w:t>Stormwater Infrastructure</w:t>
      </w:r>
      <w:r w:rsidR="00354D44" w:rsidRPr="00DC5A9E">
        <w:rPr>
          <w:rFonts w:cstheme="minorHAnsi"/>
        </w:rPr>
        <w:t xml:space="preserve"> Improvements</w:t>
      </w:r>
    </w:p>
    <w:p w14:paraId="3E4273B9" w14:textId="23CF3795" w:rsidR="00E948EE" w:rsidRPr="00DC5A9E" w:rsidRDefault="00354D44" w:rsidP="00E948EE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DC5A9E">
        <w:rPr>
          <w:rFonts w:cstheme="minorHAnsi"/>
        </w:rPr>
        <w:t xml:space="preserve">Union County Extension: </w:t>
      </w:r>
      <w:r w:rsidR="0070237A" w:rsidRPr="00DC5A9E">
        <w:rPr>
          <w:rFonts w:cstheme="minorHAnsi"/>
        </w:rPr>
        <w:t xml:space="preserve">Soil Erosion </w:t>
      </w:r>
      <w:r w:rsidR="006B1A4D" w:rsidRPr="00DC5A9E">
        <w:rPr>
          <w:rFonts w:cstheme="minorHAnsi"/>
        </w:rPr>
        <w:t>Reduction</w:t>
      </w:r>
      <w:r w:rsidR="0070237A" w:rsidRPr="00DC5A9E">
        <w:rPr>
          <w:rFonts w:cstheme="minorHAnsi"/>
        </w:rPr>
        <w:t xml:space="preserve"> on North GA Terrain </w:t>
      </w:r>
    </w:p>
    <w:p w14:paraId="3D4F68EB" w14:textId="77777777" w:rsidR="00E948EE" w:rsidRPr="00DC5A9E" w:rsidRDefault="00E948EE" w:rsidP="00605501">
      <w:pPr>
        <w:spacing w:after="0"/>
        <w:rPr>
          <w:rFonts w:cstheme="minorHAnsi"/>
        </w:rPr>
      </w:pPr>
    </w:p>
    <w:p w14:paraId="11829076" w14:textId="77777777" w:rsidR="009A00CB" w:rsidRPr="00DC5A9E" w:rsidRDefault="00E948EE" w:rsidP="00605501">
      <w:pPr>
        <w:spacing w:after="0"/>
        <w:rPr>
          <w:rFonts w:cstheme="minorHAnsi"/>
        </w:rPr>
      </w:pPr>
      <w:r w:rsidRPr="00DC5A9E">
        <w:rPr>
          <w:rFonts w:cstheme="minorHAnsi"/>
        </w:rPr>
        <w:t>Ms. Truszczynski stated that decisions  would be finalized within the month.</w:t>
      </w:r>
      <w:r w:rsidR="009A00CB" w:rsidRPr="00DC5A9E">
        <w:rPr>
          <w:rFonts w:cstheme="minorHAnsi"/>
        </w:rPr>
        <w:t xml:space="preserve"> </w:t>
      </w:r>
    </w:p>
    <w:p w14:paraId="6FBF74C6" w14:textId="0A1BEFF1" w:rsidR="00E948EE" w:rsidRPr="00DC5A9E" w:rsidRDefault="009A00CB" w:rsidP="009A00CB">
      <w:pPr>
        <w:spacing w:after="0"/>
        <w:ind w:firstLine="360"/>
        <w:rPr>
          <w:rFonts w:cstheme="minorHAnsi"/>
        </w:rPr>
      </w:pPr>
      <w:r w:rsidRPr="00DC5A9E">
        <w:rPr>
          <w:rFonts w:cstheme="minorHAnsi"/>
          <w:i/>
          <w:iCs/>
        </w:rPr>
        <w:t>Post meeting update: neither project was approved for funding</w:t>
      </w:r>
      <w:r w:rsidRPr="00DC5A9E">
        <w:rPr>
          <w:rFonts w:cstheme="minorHAnsi"/>
        </w:rPr>
        <w:t>.</w:t>
      </w:r>
    </w:p>
    <w:p w14:paraId="0CF7C06C" w14:textId="179DB43F" w:rsidR="0070237A" w:rsidRPr="00DC5A9E" w:rsidRDefault="0070237A" w:rsidP="00605501">
      <w:pPr>
        <w:spacing w:after="0"/>
        <w:rPr>
          <w:rFonts w:cstheme="minorHAnsi"/>
        </w:rPr>
      </w:pPr>
    </w:p>
    <w:p w14:paraId="7FD78475" w14:textId="7F7E3E05" w:rsidR="001B617F" w:rsidRPr="00DC5A9E" w:rsidRDefault="0070237A" w:rsidP="003D5680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DC5A9E">
        <w:rPr>
          <w:rFonts w:cstheme="minorHAnsi"/>
          <w:b/>
        </w:rPr>
        <w:t xml:space="preserve">BEAM Model Update – Dr. Wei Zeng </w:t>
      </w:r>
    </w:p>
    <w:p w14:paraId="7DEB09AC" w14:textId="3CDF0B03" w:rsidR="0070237A" w:rsidRPr="00DC5A9E" w:rsidRDefault="0070237A" w:rsidP="0070237A">
      <w:pPr>
        <w:pStyle w:val="ListParagraph"/>
        <w:ind w:left="360"/>
        <w:rPr>
          <w:rFonts w:cstheme="minorHAnsi"/>
          <w:b/>
        </w:rPr>
      </w:pPr>
    </w:p>
    <w:p w14:paraId="39F36050" w14:textId="291E3C6E" w:rsidR="00120A72" w:rsidRPr="00DC5A9E" w:rsidRDefault="0070237A" w:rsidP="006831AD">
      <w:pPr>
        <w:pStyle w:val="ListParagraph"/>
        <w:ind w:left="0"/>
        <w:rPr>
          <w:rFonts w:cstheme="minorHAnsi"/>
          <w:bCs/>
        </w:rPr>
      </w:pPr>
      <w:r w:rsidRPr="00DC5A9E">
        <w:rPr>
          <w:rFonts w:cstheme="minorHAnsi"/>
          <w:bCs/>
        </w:rPr>
        <w:t xml:space="preserve">Dr. Wei Zeng gave </w:t>
      </w:r>
      <w:r w:rsidR="0000378E" w:rsidRPr="00DC5A9E">
        <w:rPr>
          <w:rFonts w:cstheme="minorHAnsi"/>
          <w:bCs/>
        </w:rPr>
        <w:t xml:space="preserve"> a brief</w:t>
      </w:r>
      <w:r w:rsidRPr="00DC5A9E">
        <w:rPr>
          <w:rFonts w:cstheme="minorHAnsi"/>
          <w:bCs/>
        </w:rPr>
        <w:t xml:space="preserve"> update on</w:t>
      </w:r>
      <w:r w:rsidR="00583B89" w:rsidRPr="00DC5A9E">
        <w:rPr>
          <w:rFonts w:cstheme="minorHAnsi"/>
          <w:bCs/>
        </w:rPr>
        <w:t xml:space="preserve"> the</w:t>
      </w:r>
      <w:r w:rsidRPr="00DC5A9E">
        <w:rPr>
          <w:rFonts w:cstheme="minorHAnsi"/>
          <w:bCs/>
        </w:rPr>
        <w:t xml:space="preserve"> Basin Environmental Assessment Model (BEAM).  </w:t>
      </w:r>
      <w:r w:rsidR="007A5250" w:rsidRPr="00DC5A9E">
        <w:rPr>
          <w:rFonts w:cstheme="minorHAnsi"/>
          <w:bCs/>
        </w:rPr>
        <w:t xml:space="preserve">Dr. Zeng noted that </w:t>
      </w:r>
      <w:r w:rsidRPr="00DC5A9E">
        <w:rPr>
          <w:rFonts w:cstheme="minorHAnsi"/>
          <w:bCs/>
        </w:rPr>
        <w:t xml:space="preserve">future conditions will be contingent on forecast data </w:t>
      </w:r>
      <w:r w:rsidR="007A5250" w:rsidRPr="00DC5A9E">
        <w:rPr>
          <w:rFonts w:cstheme="minorHAnsi"/>
          <w:bCs/>
        </w:rPr>
        <w:t xml:space="preserve">received </w:t>
      </w:r>
      <w:r w:rsidRPr="00DC5A9E">
        <w:rPr>
          <w:rFonts w:cstheme="minorHAnsi"/>
          <w:bCs/>
        </w:rPr>
        <w:t xml:space="preserve">from the Metro </w:t>
      </w:r>
      <w:r w:rsidR="007A5250" w:rsidRPr="00DC5A9E">
        <w:rPr>
          <w:rFonts w:cstheme="minorHAnsi"/>
          <w:bCs/>
        </w:rPr>
        <w:t xml:space="preserve">North Georgia Regional Water Planning </w:t>
      </w:r>
      <w:r w:rsidRPr="00DC5A9E">
        <w:rPr>
          <w:rFonts w:cstheme="minorHAnsi"/>
          <w:bCs/>
        </w:rPr>
        <w:t>District</w:t>
      </w:r>
      <w:r w:rsidR="007A5250" w:rsidRPr="00DC5A9E">
        <w:rPr>
          <w:rFonts w:cstheme="minorHAnsi"/>
          <w:bCs/>
        </w:rPr>
        <w:t xml:space="preserve">, expected </w:t>
      </w:r>
      <w:r w:rsidRPr="00DC5A9E">
        <w:rPr>
          <w:rFonts w:cstheme="minorHAnsi"/>
          <w:bCs/>
        </w:rPr>
        <w:t xml:space="preserve">mid-December. </w:t>
      </w:r>
      <w:r w:rsidR="007A5250" w:rsidRPr="00DC5A9E">
        <w:rPr>
          <w:rFonts w:cstheme="minorHAnsi"/>
          <w:bCs/>
        </w:rPr>
        <w:t xml:space="preserve">He </w:t>
      </w:r>
      <w:r w:rsidR="0000378E" w:rsidRPr="00DC5A9E">
        <w:rPr>
          <w:rFonts w:cstheme="minorHAnsi"/>
          <w:bCs/>
        </w:rPr>
        <w:t>also</w:t>
      </w:r>
      <w:r w:rsidR="007A5250" w:rsidRPr="00DC5A9E">
        <w:rPr>
          <w:rFonts w:cstheme="minorHAnsi"/>
          <w:bCs/>
        </w:rPr>
        <w:t xml:space="preserve"> noted that Georgia </w:t>
      </w:r>
      <w:r w:rsidR="00AF3C0C" w:rsidRPr="00DC5A9E">
        <w:rPr>
          <w:rFonts w:cstheme="minorHAnsi"/>
          <w:bCs/>
        </w:rPr>
        <w:t>EPD will have a complete</w:t>
      </w:r>
      <w:r w:rsidR="006831AD" w:rsidRPr="00DC5A9E">
        <w:rPr>
          <w:rFonts w:cstheme="minorHAnsi"/>
          <w:bCs/>
        </w:rPr>
        <w:t xml:space="preserve"> </w:t>
      </w:r>
      <w:r w:rsidR="007A5250" w:rsidRPr="00DC5A9E">
        <w:rPr>
          <w:rFonts w:cstheme="minorHAnsi"/>
          <w:bCs/>
        </w:rPr>
        <w:t xml:space="preserve">resource assessment </w:t>
      </w:r>
      <w:r w:rsidR="006831AD" w:rsidRPr="00DC5A9E">
        <w:rPr>
          <w:rFonts w:cstheme="minorHAnsi"/>
          <w:bCs/>
        </w:rPr>
        <w:t>model for every river basin in G</w:t>
      </w:r>
      <w:r w:rsidR="007A5250" w:rsidRPr="00DC5A9E">
        <w:rPr>
          <w:rFonts w:cstheme="minorHAnsi"/>
          <w:bCs/>
        </w:rPr>
        <w:t xml:space="preserve">eorgia completed </w:t>
      </w:r>
      <w:r w:rsidR="006831AD" w:rsidRPr="00DC5A9E">
        <w:rPr>
          <w:rFonts w:cstheme="minorHAnsi"/>
          <w:bCs/>
        </w:rPr>
        <w:t>by Ma</w:t>
      </w:r>
      <w:r w:rsidR="00AF3C0C" w:rsidRPr="00DC5A9E">
        <w:rPr>
          <w:rFonts w:cstheme="minorHAnsi"/>
          <w:bCs/>
        </w:rPr>
        <w:t>r</w:t>
      </w:r>
      <w:r w:rsidR="006831AD" w:rsidRPr="00DC5A9E">
        <w:rPr>
          <w:rFonts w:cstheme="minorHAnsi"/>
          <w:bCs/>
        </w:rPr>
        <w:t>ch 2022</w:t>
      </w:r>
      <w:r w:rsidR="00AF3C0C" w:rsidRPr="00DC5A9E">
        <w:rPr>
          <w:rFonts w:cstheme="minorHAnsi"/>
          <w:bCs/>
        </w:rPr>
        <w:t>.</w:t>
      </w:r>
    </w:p>
    <w:p w14:paraId="1447FFEB" w14:textId="77777777" w:rsidR="006831AD" w:rsidRPr="00DC5A9E" w:rsidRDefault="006831AD" w:rsidP="006831AD">
      <w:pPr>
        <w:pStyle w:val="ListParagraph"/>
        <w:ind w:left="0"/>
        <w:rPr>
          <w:rFonts w:cstheme="minorHAnsi"/>
          <w:bCs/>
        </w:rPr>
      </w:pPr>
    </w:p>
    <w:p w14:paraId="2632138E" w14:textId="0C3822D6" w:rsidR="0070237A" w:rsidRPr="00DC5A9E" w:rsidRDefault="0070237A" w:rsidP="00770EF1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DC5A9E">
        <w:rPr>
          <w:rFonts w:cstheme="minorHAnsi"/>
          <w:b/>
        </w:rPr>
        <w:t>Agriculture Forecast</w:t>
      </w:r>
      <w:r w:rsidR="006831AD" w:rsidRPr="00DC5A9E">
        <w:rPr>
          <w:rFonts w:cstheme="minorHAnsi"/>
          <w:b/>
        </w:rPr>
        <w:t xml:space="preserve"> – Mark Masters </w:t>
      </w:r>
      <w:r w:rsidR="001E71F7" w:rsidRPr="00DC5A9E">
        <w:rPr>
          <w:rFonts w:cstheme="minorHAnsi"/>
          <w:b/>
        </w:rPr>
        <w:t>(Georgia Water Planning and Policy Center)</w:t>
      </w:r>
    </w:p>
    <w:p w14:paraId="6EF01A6C" w14:textId="0C328D6F" w:rsidR="006831AD" w:rsidRPr="00DC5A9E" w:rsidRDefault="006831AD" w:rsidP="006831AD">
      <w:pPr>
        <w:pStyle w:val="ListParagraph"/>
        <w:ind w:left="360"/>
        <w:rPr>
          <w:rFonts w:cstheme="minorHAnsi"/>
          <w:b/>
        </w:rPr>
      </w:pPr>
    </w:p>
    <w:p w14:paraId="5CCED437" w14:textId="0801101F" w:rsidR="006831AD" w:rsidRPr="00DC5A9E" w:rsidRDefault="006831AD" w:rsidP="006831AD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>Mark Master</w:t>
      </w:r>
      <w:r w:rsidR="00311CAF" w:rsidRPr="00DC5A9E">
        <w:rPr>
          <w:rFonts w:cstheme="minorHAnsi"/>
        </w:rPr>
        <w:t>s</w:t>
      </w:r>
      <w:r w:rsidRPr="00DC5A9E">
        <w:rPr>
          <w:rFonts w:cstheme="minorHAnsi"/>
        </w:rPr>
        <w:t xml:space="preserve"> </w:t>
      </w:r>
      <w:r w:rsidR="000620F2" w:rsidRPr="00DC5A9E">
        <w:rPr>
          <w:rFonts w:cstheme="minorHAnsi"/>
        </w:rPr>
        <w:t>(</w:t>
      </w:r>
      <w:r w:rsidRPr="00DC5A9E">
        <w:rPr>
          <w:rFonts w:cstheme="minorHAnsi"/>
        </w:rPr>
        <w:t>Georgia Water Planning and Policy Center</w:t>
      </w:r>
      <w:r w:rsidR="000620F2" w:rsidRPr="00DC5A9E">
        <w:rPr>
          <w:rFonts w:cstheme="minorHAnsi"/>
        </w:rPr>
        <w:t>)</w:t>
      </w:r>
      <w:r w:rsidRPr="00DC5A9E">
        <w:rPr>
          <w:rFonts w:cstheme="minorHAnsi"/>
        </w:rPr>
        <w:t xml:space="preserve"> gave an update on the agricultural forecast</w:t>
      </w:r>
      <w:r w:rsidR="000620F2" w:rsidRPr="00DC5A9E">
        <w:rPr>
          <w:rFonts w:cstheme="minorHAnsi"/>
        </w:rPr>
        <w:t>s</w:t>
      </w:r>
      <w:r w:rsidRPr="00DC5A9E">
        <w:rPr>
          <w:rFonts w:cstheme="minorHAnsi"/>
        </w:rPr>
        <w:t xml:space="preserve">. </w:t>
      </w:r>
      <w:r w:rsidR="000620F2" w:rsidRPr="00DC5A9E">
        <w:rPr>
          <w:rFonts w:cstheme="minorHAnsi"/>
        </w:rPr>
        <w:t xml:space="preserve">Mr. Masters noted that the University of Georgia </w:t>
      </w:r>
      <w:r w:rsidRPr="00DC5A9E">
        <w:rPr>
          <w:rFonts w:cstheme="minorHAnsi"/>
        </w:rPr>
        <w:t xml:space="preserve">updated the statewide wetted acreage database in 2020, and modeled crop projections though 2060. </w:t>
      </w:r>
      <w:r w:rsidR="00354D44" w:rsidRPr="00DC5A9E">
        <w:rPr>
          <w:rFonts w:cstheme="minorHAnsi"/>
        </w:rPr>
        <w:t xml:space="preserve"> See Presentation Slides for more details.</w:t>
      </w:r>
    </w:p>
    <w:p w14:paraId="54A5C509" w14:textId="77777777" w:rsidR="00354D44" w:rsidRPr="00DC5A9E" w:rsidRDefault="006831AD" w:rsidP="006B1A4D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 </w:t>
      </w:r>
    </w:p>
    <w:p w14:paraId="00023CA7" w14:textId="4F1B10CC" w:rsidR="006831AD" w:rsidRPr="00DC5A9E" w:rsidRDefault="006831AD" w:rsidP="006B1A4D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The Chair thanked </w:t>
      </w:r>
      <w:r w:rsidR="00E12D50" w:rsidRPr="00DC5A9E">
        <w:rPr>
          <w:rFonts w:cstheme="minorHAnsi"/>
        </w:rPr>
        <w:t xml:space="preserve">Mr. Masters for an excellent </w:t>
      </w:r>
      <w:r w:rsidRPr="00DC5A9E">
        <w:rPr>
          <w:rFonts w:cstheme="minorHAnsi"/>
        </w:rPr>
        <w:t xml:space="preserve">update.  </w:t>
      </w:r>
    </w:p>
    <w:p w14:paraId="5C604AEF" w14:textId="75279115" w:rsidR="0018106D" w:rsidRPr="00DC5A9E" w:rsidRDefault="0018106D" w:rsidP="006B1A4D">
      <w:pPr>
        <w:pStyle w:val="ListParagraph"/>
        <w:ind w:left="0"/>
        <w:rPr>
          <w:rFonts w:cstheme="minorHAnsi"/>
        </w:rPr>
      </w:pPr>
    </w:p>
    <w:p w14:paraId="09F5BFCE" w14:textId="027AAB28" w:rsidR="0018106D" w:rsidRPr="00DC5A9E" w:rsidRDefault="0018106D" w:rsidP="006B1A4D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Once finalized, agricultural water use forecasts will be available on the Georgia Water Planning website: </w:t>
      </w:r>
      <w:hyperlink r:id="rId8" w:history="1">
        <w:r w:rsidRPr="00DC5A9E">
          <w:rPr>
            <w:rStyle w:val="Hyperlink"/>
            <w:rFonts w:cstheme="minorHAnsi"/>
          </w:rPr>
          <w:t>https://waterplanning.georgia.gov/forecasting/agricultural-water-use</w:t>
        </w:r>
      </w:hyperlink>
      <w:r w:rsidRPr="00DC5A9E">
        <w:rPr>
          <w:rFonts w:cstheme="minorHAnsi"/>
        </w:rPr>
        <w:t>.</w:t>
      </w:r>
    </w:p>
    <w:p w14:paraId="7E41E1AC" w14:textId="77777777" w:rsidR="006831AD" w:rsidRPr="00DC5A9E" w:rsidRDefault="006831AD" w:rsidP="006831AD">
      <w:pPr>
        <w:pStyle w:val="ListParagraph"/>
        <w:ind w:left="360"/>
        <w:rPr>
          <w:rFonts w:cstheme="minorHAnsi"/>
          <w:b/>
        </w:rPr>
      </w:pPr>
    </w:p>
    <w:p w14:paraId="2E32BF8B" w14:textId="49AD3AFB" w:rsidR="007E0436" w:rsidRPr="00DC5A9E" w:rsidRDefault="007E0436" w:rsidP="00770EF1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DC5A9E">
        <w:rPr>
          <w:rFonts w:cstheme="minorHAnsi"/>
          <w:b/>
        </w:rPr>
        <w:t xml:space="preserve">Forecasting </w:t>
      </w:r>
      <w:r w:rsidR="00E12D50" w:rsidRPr="00DC5A9E">
        <w:rPr>
          <w:rFonts w:cstheme="minorHAnsi"/>
          <w:b/>
        </w:rPr>
        <w:t>Q&amp;A</w:t>
      </w:r>
    </w:p>
    <w:p w14:paraId="6FFEA619" w14:textId="77777777" w:rsidR="00C22D23" w:rsidRPr="00DC5A9E" w:rsidRDefault="00C22D23" w:rsidP="00E74DA0">
      <w:pPr>
        <w:pStyle w:val="ListParagraph"/>
        <w:ind w:left="0"/>
        <w:rPr>
          <w:rFonts w:cstheme="minorHAnsi"/>
        </w:rPr>
      </w:pPr>
    </w:p>
    <w:p w14:paraId="145A94F6" w14:textId="34B929D4" w:rsidR="00C22D23" w:rsidRPr="00DC5A9E" w:rsidRDefault="00C22D23" w:rsidP="00E74DA0">
      <w:pPr>
        <w:pStyle w:val="ListParagraph"/>
        <w:ind w:left="0"/>
        <w:rPr>
          <w:rFonts w:cstheme="minorHAnsi"/>
          <w:b/>
          <w:bCs/>
        </w:rPr>
      </w:pPr>
      <w:r w:rsidRPr="00DC5A9E">
        <w:rPr>
          <w:rFonts w:cstheme="minorHAnsi"/>
          <w:b/>
          <w:bCs/>
        </w:rPr>
        <w:t>Municipal</w:t>
      </w:r>
      <w:r w:rsidR="001E71F7" w:rsidRPr="00DC5A9E">
        <w:rPr>
          <w:rFonts w:cstheme="minorHAnsi"/>
          <w:b/>
          <w:bCs/>
        </w:rPr>
        <w:t xml:space="preserve"> – Laura Hartt (Jacobs)</w:t>
      </w:r>
    </w:p>
    <w:p w14:paraId="20DC1285" w14:textId="77777777" w:rsidR="00C22D23" w:rsidRPr="00DC5A9E" w:rsidRDefault="00C22D23" w:rsidP="00E74DA0">
      <w:pPr>
        <w:pStyle w:val="ListParagraph"/>
        <w:ind w:left="0"/>
        <w:rPr>
          <w:rFonts w:cstheme="minorHAnsi"/>
        </w:rPr>
      </w:pPr>
    </w:p>
    <w:p w14:paraId="05F36363" w14:textId="7463402C" w:rsidR="00354D44" w:rsidRPr="00DC5A9E" w:rsidRDefault="00354D44" w:rsidP="00E74DA0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Laura Hartt (Jacobs) summarized the Upper Oconee </w:t>
      </w:r>
      <w:r w:rsidR="00E12D50" w:rsidRPr="00DC5A9E">
        <w:rPr>
          <w:rFonts w:cstheme="minorHAnsi"/>
        </w:rPr>
        <w:t>municipal forecast</w:t>
      </w:r>
      <w:r w:rsidRPr="00DC5A9E">
        <w:rPr>
          <w:rFonts w:cstheme="minorHAnsi"/>
        </w:rPr>
        <w:t xml:space="preserve"> for the Council, noting eight</w:t>
      </w:r>
      <w:r w:rsidR="00E12D50" w:rsidRPr="00DC5A9E">
        <w:rPr>
          <w:rFonts w:cstheme="minorHAnsi"/>
        </w:rPr>
        <w:t xml:space="preserve"> counties with increase</w:t>
      </w:r>
      <w:r w:rsidRPr="00DC5A9E">
        <w:rPr>
          <w:rFonts w:cstheme="minorHAnsi"/>
        </w:rPr>
        <w:t xml:space="preserve">d demand, with </w:t>
      </w:r>
      <w:r w:rsidR="00E12D50" w:rsidRPr="00DC5A9E">
        <w:rPr>
          <w:rFonts w:cstheme="minorHAnsi"/>
        </w:rPr>
        <w:t>Barrow</w:t>
      </w:r>
      <w:r w:rsidRPr="00DC5A9E">
        <w:rPr>
          <w:rFonts w:cstheme="minorHAnsi"/>
        </w:rPr>
        <w:t xml:space="preserve">, </w:t>
      </w:r>
      <w:r w:rsidR="00E12D50" w:rsidRPr="00DC5A9E">
        <w:rPr>
          <w:rFonts w:cstheme="minorHAnsi"/>
        </w:rPr>
        <w:t xml:space="preserve">Clarke, Jackson, and Walton </w:t>
      </w:r>
      <w:r w:rsidRPr="00DC5A9E">
        <w:rPr>
          <w:rFonts w:cstheme="minorHAnsi"/>
        </w:rPr>
        <w:t>counties having relatively large increases.</w:t>
      </w:r>
    </w:p>
    <w:p w14:paraId="1EA1DAD0" w14:textId="425416BC" w:rsidR="00354D44" w:rsidRPr="00DC5A9E" w:rsidRDefault="00354D44" w:rsidP="00E74DA0">
      <w:pPr>
        <w:pStyle w:val="ListParagraph"/>
        <w:ind w:left="0"/>
        <w:rPr>
          <w:rFonts w:cstheme="minorHAnsi"/>
        </w:rPr>
      </w:pPr>
    </w:p>
    <w:p w14:paraId="2EF8F47A" w14:textId="0A8C1817" w:rsidR="00354D44" w:rsidRPr="00DC5A9E" w:rsidRDefault="00354D44" w:rsidP="00E74DA0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>Question: Are Office of Planning and Budget numbers for the counties different from those of the 2020 US Census?</w:t>
      </w:r>
    </w:p>
    <w:p w14:paraId="3B84EF5D" w14:textId="325CC9A8" w:rsidR="00354D44" w:rsidRPr="00DC5A9E" w:rsidRDefault="00354D44" w:rsidP="00E74DA0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>Answer: 2020 US Census is not incorporated into the current plan.</w:t>
      </w:r>
    </w:p>
    <w:p w14:paraId="2CB0ED3A" w14:textId="1A899095" w:rsidR="00FC5E67" w:rsidRPr="00DC5A9E" w:rsidRDefault="00FC5E67" w:rsidP="00E74DA0">
      <w:pPr>
        <w:pStyle w:val="ListParagraph"/>
        <w:ind w:left="0"/>
        <w:rPr>
          <w:rFonts w:cstheme="minorHAnsi"/>
        </w:rPr>
      </w:pPr>
    </w:p>
    <w:p w14:paraId="2A7C54AF" w14:textId="0B0D817D" w:rsidR="00FC5E67" w:rsidRPr="00DC5A9E" w:rsidRDefault="00FC5E67" w:rsidP="00E74DA0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Municipal water use forecasts are available on the Georgia Water Planning website: </w:t>
      </w:r>
      <w:hyperlink r:id="rId9" w:history="1">
        <w:r w:rsidRPr="00DC5A9E">
          <w:rPr>
            <w:rStyle w:val="Hyperlink"/>
            <w:rFonts w:cstheme="minorHAnsi"/>
          </w:rPr>
          <w:t>https://waterplanning.georgia.gov/forecasting/municipal-water-use</w:t>
        </w:r>
      </w:hyperlink>
      <w:r w:rsidRPr="00DC5A9E">
        <w:rPr>
          <w:rFonts w:cstheme="minorHAnsi"/>
        </w:rPr>
        <w:t>.</w:t>
      </w:r>
    </w:p>
    <w:p w14:paraId="5242C046" w14:textId="77777777" w:rsidR="006D5411" w:rsidRDefault="006D5411" w:rsidP="00E74DA0">
      <w:pPr>
        <w:pStyle w:val="ListParagraph"/>
        <w:ind w:left="0"/>
        <w:rPr>
          <w:rFonts w:cstheme="minorHAnsi"/>
          <w:b/>
          <w:bCs/>
        </w:rPr>
      </w:pPr>
    </w:p>
    <w:p w14:paraId="08B59775" w14:textId="77777777" w:rsidR="006D5411" w:rsidRDefault="006D5411" w:rsidP="00E74DA0">
      <w:pPr>
        <w:pStyle w:val="ListParagraph"/>
        <w:ind w:left="0"/>
        <w:rPr>
          <w:rFonts w:cstheme="minorHAnsi"/>
          <w:b/>
          <w:bCs/>
        </w:rPr>
      </w:pPr>
    </w:p>
    <w:p w14:paraId="00BF5B37" w14:textId="77777777" w:rsidR="006D5411" w:rsidRDefault="006D5411" w:rsidP="00E74DA0">
      <w:pPr>
        <w:pStyle w:val="ListParagraph"/>
        <w:ind w:left="0"/>
        <w:rPr>
          <w:rFonts w:cstheme="minorHAnsi"/>
          <w:b/>
          <w:bCs/>
        </w:rPr>
      </w:pPr>
    </w:p>
    <w:p w14:paraId="37D5B12A" w14:textId="39800EAA" w:rsidR="0074036C" w:rsidRPr="00DC5A9E" w:rsidRDefault="00C22D23" w:rsidP="00E74DA0">
      <w:pPr>
        <w:pStyle w:val="ListParagraph"/>
        <w:ind w:left="0"/>
        <w:rPr>
          <w:rFonts w:cstheme="minorHAnsi"/>
          <w:b/>
          <w:bCs/>
        </w:rPr>
      </w:pPr>
      <w:r w:rsidRPr="00DC5A9E">
        <w:rPr>
          <w:rFonts w:cstheme="minorHAnsi"/>
          <w:b/>
          <w:bCs/>
        </w:rPr>
        <w:lastRenderedPageBreak/>
        <w:t>Industrial and Energy – Bill Davis</w:t>
      </w:r>
      <w:r w:rsidR="001E71F7" w:rsidRPr="00DC5A9E">
        <w:rPr>
          <w:rFonts w:cstheme="minorHAnsi"/>
          <w:b/>
          <w:bCs/>
        </w:rPr>
        <w:t xml:space="preserve"> (CDM Smith)</w:t>
      </w:r>
    </w:p>
    <w:p w14:paraId="49C6942C" w14:textId="77777777" w:rsidR="00AB68BE" w:rsidRPr="00DC5A9E" w:rsidRDefault="00AB68BE" w:rsidP="00E74DA0">
      <w:pPr>
        <w:pStyle w:val="ListParagraph"/>
        <w:ind w:left="0"/>
        <w:rPr>
          <w:rFonts w:cstheme="minorHAnsi"/>
        </w:rPr>
      </w:pPr>
    </w:p>
    <w:p w14:paraId="55F57FA1" w14:textId="26535844" w:rsidR="00C22D23" w:rsidRPr="00DC5A9E" w:rsidRDefault="000A288F" w:rsidP="00E74DA0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Bill Davis </w:t>
      </w:r>
      <w:r w:rsidR="00AB68BE" w:rsidRPr="00DC5A9E">
        <w:rPr>
          <w:rFonts w:cstheme="minorHAnsi"/>
        </w:rPr>
        <w:t>(</w:t>
      </w:r>
      <w:r w:rsidRPr="00DC5A9E">
        <w:rPr>
          <w:rFonts w:cstheme="minorHAnsi"/>
        </w:rPr>
        <w:t xml:space="preserve">CDM </w:t>
      </w:r>
      <w:r w:rsidR="00AB68BE" w:rsidRPr="00DC5A9E">
        <w:rPr>
          <w:rFonts w:cstheme="minorHAnsi"/>
        </w:rPr>
        <w:t xml:space="preserve">Smith) provided a brief overview of some of the background information relating to the </w:t>
      </w:r>
      <w:r w:rsidRPr="00DC5A9E">
        <w:rPr>
          <w:rFonts w:cstheme="minorHAnsi"/>
        </w:rPr>
        <w:t xml:space="preserve">Industrial and </w:t>
      </w:r>
      <w:r w:rsidR="001A6A69" w:rsidRPr="00DC5A9E">
        <w:rPr>
          <w:rFonts w:cstheme="minorHAnsi"/>
        </w:rPr>
        <w:t>Energy</w:t>
      </w:r>
      <w:r w:rsidRPr="00DC5A9E">
        <w:rPr>
          <w:rFonts w:cstheme="minorHAnsi"/>
        </w:rPr>
        <w:t xml:space="preserve"> forecasting efforts.</w:t>
      </w:r>
    </w:p>
    <w:p w14:paraId="54D22DAE" w14:textId="77777777" w:rsidR="001A6A69" w:rsidRPr="00DC5A9E" w:rsidRDefault="001A6A69" w:rsidP="00E74DA0">
      <w:pPr>
        <w:pStyle w:val="ListParagraph"/>
        <w:ind w:left="0"/>
        <w:rPr>
          <w:rFonts w:cstheme="minorHAnsi"/>
        </w:rPr>
      </w:pPr>
    </w:p>
    <w:p w14:paraId="036E8C23" w14:textId="18FAD73D" w:rsidR="000A288F" w:rsidRPr="00DC5A9E" w:rsidRDefault="001A6A69" w:rsidP="00E74DA0">
      <w:pPr>
        <w:pStyle w:val="ListParagraph"/>
        <w:ind w:left="0"/>
        <w:rPr>
          <w:rFonts w:cstheme="minorHAnsi"/>
          <w:i/>
          <w:iCs/>
        </w:rPr>
      </w:pPr>
      <w:r w:rsidRPr="00DC5A9E">
        <w:rPr>
          <w:rFonts w:cstheme="minorHAnsi"/>
          <w:i/>
          <w:iCs/>
        </w:rPr>
        <w:t>Industrial</w:t>
      </w:r>
      <w:r w:rsidR="000A288F" w:rsidRPr="00DC5A9E">
        <w:rPr>
          <w:rFonts w:cstheme="minorHAnsi"/>
          <w:i/>
          <w:iCs/>
        </w:rPr>
        <w:t>:</w:t>
      </w:r>
    </w:p>
    <w:p w14:paraId="4E95B148" w14:textId="611CCD08" w:rsidR="009A00CB" w:rsidRPr="00DC5A9E" w:rsidRDefault="005924B3" w:rsidP="005755AB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Mr. Davis reminded the Council that </w:t>
      </w:r>
      <w:r w:rsidR="009A00CB" w:rsidRPr="00DC5A9E">
        <w:rPr>
          <w:rFonts w:cstheme="minorHAnsi"/>
        </w:rPr>
        <w:t>initial</w:t>
      </w:r>
      <w:r w:rsidRPr="00DC5A9E">
        <w:rPr>
          <w:rFonts w:cstheme="minorHAnsi"/>
        </w:rPr>
        <w:t xml:space="preserve"> industrial forecasts relied on linking </w:t>
      </w:r>
      <w:r w:rsidR="00C41EA5" w:rsidRPr="00DC5A9E">
        <w:rPr>
          <w:rFonts w:cstheme="minorHAnsi"/>
        </w:rPr>
        <w:t xml:space="preserve">employment numbers with water </w:t>
      </w:r>
      <w:r w:rsidRPr="00DC5A9E">
        <w:rPr>
          <w:rFonts w:cstheme="minorHAnsi"/>
        </w:rPr>
        <w:t>demands</w:t>
      </w:r>
      <w:r w:rsidR="00C41EA5" w:rsidRPr="00DC5A9E">
        <w:rPr>
          <w:rFonts w:cstheme="minorHAnsi"/>
        </w:rPr>
        <w:t xml:space="preserve">. </w:t>
      </w:r>
      <w:r w:rsidR="009A00CB" w:rsidRPr="00DC5A9E">
        <w:rPr>
          <w:rFonts w:cstheme="minorHAnsi"/>
        </w:rPr>
        <w:t>This methodology did not take into account  improved efficiency and automation that could reduce water demand even as employment remained steady or increased.</w:t>
      </w:r>
      <w:r w:rsidRPr="00DC5A9E">
        <w:rPr>
          <w:rFonts w:cstheme="minorHAnsi"/>
        </w:rPr>
        <w:t xml:space="preserve"> </w:t>
      </w:r>
      <w:r w:rsidR="00C41EA5" w:rsidRPr="00DC5A9E">
        <w:rPr>
          <w:rFonts w:cstheme="minorHAnsi"/>
        </w:rPr>
        <w:t xml:space="preserve"> </w:t>
      </w:r>
      <w:r w:rsidR="009A00CB" w:rsidRPr="00DC5A9E">
        <w:rPr>
          <w:rFonts w:cstheme="minorHAnsi"/>
        </w:rPr>
        <w:t>These industrial forecasts were not updated for the 2017 planning update</w:t>
      </w:r>
      <w:r w:rsidR="00C41EA5" w:rsidRPr="00DC5A9E">
        <w:rPr>
          <w:rFonts w:cstheme="minorHAnsi"/>
        </w:rPr>
        <w:t>.</w:t>
      </w:r>
      <w:r w:rsidR="00285474" w:rsidRPr="00DC5A9E">
        <w:rPr>
          <w:rFonts w:cstheme="minorHAnsi"/>
        </w:rPr>
        <w:t xml:space="preserve"> </w:t>
      </w:r>
      <w:r w:rsidR="009A00CB" w:rsidRPr="00DC5A9E">
        <w:rPr>
          <w:rFonts w:cstheme="minorHAnsi"/>
        </w:rPr>
        <w:t xml:space="preserve">For the 2022 plan update, </w:t>
      </w:r>
    </w:p>
    <w:p w14:paraId="394A6E2A" w14:textId="5B6E8033" w:rsidR="009A00CB" w:rsidRPr="00DC5A9E" w:rsidRDefault="009A00CB" w:rsidP="005755AB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>new industrial forecasts were developed using input from an advisory group with multiple members from a broad group of industrial facilities stakeholders. Each of four sectors provided detailed information to develop category specific forecasts that were incorporated into the overall industrial forecasts for the region.</w:t>
      </w:r>
    </w:p>
    <w:p w14:paraId="072FAAD2" w14:textId="77777777" w:rsidR="00311CAF" w:rsidRPr="00DC5A9E" w:rsidRDefault="00311CAF" w:rsidP="005755AB">
      <w:pPr>
        <w:pStyle w:val="ListParagraph"/>
        <w:ind w:left="0"/>
        <w:rPr>
          <w:rFonts w:cstheme="minorHAnsi"/>
        </w:rPr>
      </w:pPr>
    </w:p>
    <w:p w14:paraId="781B1C35" w14:textId="0BEDD243" w:rsidR="005755AB" w:rsidRPr="00DC5A9E" w:rsidRDefault="00311CAF" w:rsidP="005755AB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>Mr. Davis noted that t</w:t>
      </w:r>
      <w:r w:rsidR="005755AB" w:rsidRPr="00DC5A9E">
        <w:rPr>
          <w:rFonts w:cstheme="minorHAnsi"/>
        </w:rPr>
        <w:t xml:space="preserve">he </w:t>
      </w:r>
      <w:r w:rsidR="00C41EA5" w:rsidRPr="00DC5A9E">
        <w:rPr>
          <w:rFonts w:cstheme="minorHAnsi"/>
        </w:rPr>
        <w:t>20</w:t>
      </w:r>
      <w:r w:rsidR="00285474" w:rsidRPr="00DC5A9E">
        <w:rPr>
          <w:rFonts w:cstheme="minorHAnsi"/>
        </w:rPr>
        <w:t>60</w:t>
      </w:r>
      <w:r w:rsidR="00C41EA5" w:rsidRPr="00DC5A9E">
        <w:rPr>
          <w:rFonts w:cstheme="minorHAnsi"/>
        </w:rPr>
        <w:t xml:space="preserve"> forecast</w:t>
      </w:r>
      <w:r w:rsidRPr="00DC5A9E">
        <w:rPr>
          <w:rFonts w:cstheme="minorHAnsi"/>
        </w:rPr>
        <w:t>s are</w:t>
      </w:r>
      <w:r w:rsidR="00C41EA5" w:rsidRPr="00DC5A9E">
        <w:rPr>
          <w:rFonts w:cstheme="minorHAnsi"/>
        </w:rPr>
        <w:t xml:space="preserve"> </w:t>
      </w:r>
      <w:r w:rsidR="00285474" w:rsidRPr="00DC5A9E">
        <w:rPr>
          <w:rFonts w:cstheme="minorHAnsi"/>
        </w:rPr>
        <w:t xml:space="preserve">fairly consistent with the 2020 </w:t>
      </w:r>
      <w:r w:rsidR="00AF3C0C" w:rsidRPr="00DC5A9E">
        <w:rPr>
          <w:rFonts w:cstheme="minorHAnsi"/>
        </w:rPr>
        <w:t>forecast</w:t>
      </w:r>
      <w:r w:rsidRPr="00DC5A9E">
        <w:rPr>
          <w:rFonts w:cstheme="minorHAnsi"/>
        </w:rPr>
        <w:t>s</w:t>
      </w:r>
      <w:r w:rsidR="00285474" w:rsidRPr="00DC5A9E">
        <w:rPr>
          <w:rFonts w:cstheme="minorHAnsi"/>
        </w:rPr>
        <w:t>, with some small increases in Barrow, Clarke</w:t>
      </w:r>
      <w:r w:rsidR="00354D44" w:rsidRPr="00DC5A9E">
        <w:rPr>
          <w:rFonts w:cstheme="minorHAnsi"/>
        </w:rPr>
        <w:t xml:space="preserve">, </w:t>
      </w:r>
      <w:r w:rsidR="00285474" w:rsidRPr="00DC5A9E">
        <w:rPr>
          <w:rFonts w:cstheme="minorHAnsi"/>
        </w:rPr>
        <w:t>and Jackson</w:t>
      </w:r>
      <w:r w:rsidR="00354D44" w:rsidRPr="00DC5A9E">
        <w:rPr>
          <w:rFonts w:cstheme="minorHAnsi"/>
        </w:rPr>
        <w:t xml:space="preserve"> counties</w:t>
      </w:r>
      <w:r w:rsidR="00285474" w:rsidRPr="00DC5A9E">
        <w:rPr>
          <w:rFonts w:cstheme="minorHAnsi"/>
        </w:rPr>
        <w:t xml:space="preserve">. </w:t>
      </w:r>
    </w:p>
    <w:p w14:paraId="7A16F0E1" w14:textId="77777777" w:rsidR="00FC5E67" w:rsidRPr="00DC5A9E" w:rsidRDefault="00FC5E67" w:rsidP="00E74DA0">
      <w:pPr>
        <w:pStyle w:val="ListParagraph"/>
        <w:ind w:left="0"/>
        <w:rPr>
          <w:rFonts w:cstheme="minorHAnsi"/>
        </w:rPr>
      </w:pPr>
    </w:p>
    <w:p w14:paraId="1CA97E98" w14:textId="2250A66E" w:rsidR="000A288F" w:rsidRPr="00DC5A9E" w:rsidRDefault="00FC5E67" w:rsidP="00E74DA0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Industrial water use forecasts are available on the Georgia Water Planning website: </w:t>
      </w:r>
      <w:hyperlink r:id="rId10" w:history="1">
        <w:r w:rsidRPr="00DC5A9E">
          <w:rPr>
            <w:rStyle w:val="Hyperlink"/>
            <w:rFonts w:cstheme="minorHAnsi"/>
          </w:rPr>
          <w:t>https://waterplanning.georgia.gov/forecasting/industrial-water-use</w:t>
        </w:r>
      </w:hyperlink>
      <w:r w:rsidRPr="00DC5A9E">
        <w:rPr>
          <w:rFonts w:cstheme="minorHAnsi"/>
        </w:rPr>
        <w:t>.</w:t>
      </w:r>
    </w:p>
    <w:p w14:paraId="42585ED2" w14:textId="77777777" w:rsidR="00FC5E67" w:rsidRPr="00DC5A9E" w:rsidRDefault="00FC5E67" w:rsidP="00E74DA0">
      <w:pPr>
        <w:pStyle w:val="ListParagraph"/>
        <w:ind w:left="0"/>
        <w:rPr>
          <w:rFonts w:cstheme="minorHAnsi"/>
          <w:i/>
          <w:iCs/>
        </w:rPr>
      </w:pPr>
    </w:p>
    <w:p w14:paraId="610FB506" w14:textId="5D23D2BC" w:rsidR="000A288F" w:rsidRPr="00DC5A9E" w:rsidRDefault="000A288F" w:rsidP="00E74DA0">
      <w:pPr>
        <w:pStyle w:val="ListParagraph"/>
        <w:ind w:left="0"/>
        <w:rPr>
          <w:rFonts w:cstheme="minorHAnsi"/>
          <w:i/>
          <w:iCs/>
        </w:rPr>
      </w:pPr>
      <w:r w:rsidRPr="00DC5A9E">
        <w:rPr>
          <w:rFonts w:cstheme="minorHAnsi"/>
          <w:i/>
          <w:iCs/>
        </w:rPr>
        <w:t>Energy:</w:t>
      </w:r>
    </w:p>
    <w:p w14:paraId="5DA5B480" w14:textId="4982E882" w:rsidR="00311CAF" w:rsidRDefault="00311CAF" w:rsidP="00E74DA0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Mr. Davis summarized the stakeholder process involved in deriving the </w:t>
      </w:r>
      <w:r w:rsidR="001979A8" w:rsidRPr="00DC5A9E">
        <w:rPr>
          <w:rFonts w:cstheme="minorHAnsi"/>
        </w:rPr>
        <w:t>energy</w:t>
      </w:r>
      <w:r w:rsidRPr="00DC5A9E">
        <w:rPr>
          <w:rFonts w:cstheme="minorHAnsi"/>
        </w:rPr>
        <w:t xml:space="preserve"> forecasts</w:t>
      </w:r>
      <w:r w:rsidR="001979A8" w:rsidRPr="00DC5A9E">
        <w:rPr>
          <w:rFonts w:cstheme="minorHAnsi"/>
        </w:rPr>
        <w:t xml:space="preserve">.  </w:t>
      </w:r>
      <w:r w:rsidRPr="00DC5A9E">
        <w:rPr>
          <w:rFonts w:cstheme="minorHAnsi"/>
        </w:rPr>
        <w:t>He further noted that t</w:t>
      </w:r>
      <w:r w:rsidR="001979A8" w:rsidRPr="00DC5A9E">
        <w:rPr>
          <w:rFonts w:cstheme="minorHAnsi"/>
        </w:rPr>
        <w:t>he process was a top-down p</w:t>
      </w:r>
      <w:r w:rsidRPr="00DC5A9E">
        <w:rPr>
          <w:rFonts w:cstheme="minorHAnsi"/>
        </w:rPr>
        <w:t>rocess</w:t>
      </w:r>
      <w:r w:rsidR="001979A8" w:rsidRPr="00DC5A9E">
        <w:rPr>
          <w:rFonts w:cstheme="minorHAnsi"/>
        </w:rPr>
        <w:t>, where demand was aggregated at the state level, and then distributed to regions according to need/use</w:t>
      </w:r>
      <w:r w:rsidR="00F00A70">
        <w:rPr>
          <w:rFonts w:cstheme="minorHAnsi"/>
        </w:rPr>
        <w:t xml:space="preserve">. </w:t>
      </w:r>
      <w:r w:rsidR="00F00A70" w:rsidRPr="00F00A70">
        <w:rPr>
          <w:rFonts w:cstheme="minorHAnsi"/>
        </w:rPr>
        <w:t>The thermoelectric power forecast includes natural gas- and coal-fired generating units.</w:t>
      </w:r>
    </w:p>
    <w:p w14:paraId="3E1E9C77" w14:textId="77777777" w:rsidR="00F00A70" w:rsidRPr="00DC5A9E" w:rsidRDefault="00F00A70" w:rsidP="00E74DA0">
      <w:pPr>
        <w:pStyle w:val="ListParagraph"/>
        <w:ind w:left="0"/>
        <w:rPr>
          <w:rFonts w:cstheme="minorHAnsi"/>
        </w:rPr>
      </w:pPr>
    </w:p>
    <w:p w14:paraId="7339B6D8" w14:textId="202D3C61" w:rsidR="002460E7" w:rsidRPr="00DC5A9E" w:rsidRDefault="00311CAF" w:rsidP="00E74DA0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Mr. Davis noted that forecast models showed </w:t>
      </w:r>
      <w:r w:rsidR="001A6A69" w:rsidRPr="00DC5A9E">
        <w:rPr>
          <w:rFonts w:cstheme="minorHAnsi"/>
        </w:rPr>
        <w:t>lower needs for the region than previous forecasting</w:t>
      </w:r>
      <w:r w:rsidRPr="00DC5A9E">
        <w:rPr>
          <w:rFonts w:cstheme="minorHAnsi"/>
        </w:rPr>
        <w:t xml:space="preserve"> efforts had. Thus, while n</w:t>
      </w:r>
      <w:r w:rsidR="001979A8" w:rsidRPr="00DC5A9E">
        <w:rPr>
          <w:rFonts w:cstheme="minorHAnsi"/>
        </w:rPr>
        <w:t>uclear is projected to increase</w:t>
      </w:r>
      <w:r w:rsidRPr="00DC5A9E">
        <w:rPr>
          <w:rFonts w:cstheme="minorHAnsi"/>
        </w:rPr>
        <w:t>, c</w:t>
      </w:r>
      <w:r w:rsidR="001979A8" w:rsidRPr="00DC5A9E">
        <w:rPr>
          <w:rFonts w:cstheme="minorHAnsi"/>
        </w:rPr>
        <w:t xml:space="preserve">oal will likely be phased out </w:t>
      </w:r>
      <w:r w:rsidRPr="00DC5A9E">
        <w:rPr>
          <w:rFonts w:cstheme="minorHAnsi"/>
        </w:rPr>
        <w:t xml:space="preserve">by </w:t>
      </w:r>
      <w:r w:rsidR="001979A8" w:rsidRPr="00DC5A9E">
        <w:rPr>
          <w:rFonts w:cstheme="minorHAnsi"/>
        </w:rPr>
        <w:t>2030</w:t>
      </w:r>
      <w:r w:rsidRPr="00DC5A9E">
        <w:rPr>
          <w:rFonts w:cstheme="minorHAnsi"/>
        </w:rPr>
        <w:t xml:space="preserve">. </w:t>
      </w:r>
      <w:r w:rsidR="001979A8" w:rsidRPr="00DC5A9E">
        <w:rPr>
          <w:rFonts w:cstheme="minorHAnsi"/>
        </w:rPr>
        <w:t xml:space="preserve">Natural gas and renewable </w:t>
      </w:r>
      <w:r w:rsidRPr="00DC5A9E">
        <w:rPr>
          <w:rFonts w:cstheme="minorHAnsi"/>
        </w:rPr>
        <w:t xml:space="preserve">energy are </w:t>
      </w:r>
      <w:r w:rsidR="001979A8" w:rsidRPr="00DC5A9E">
        <w:rPr>
          <w:rFonts w:cstheme="minorHAnsi"/>
        </w:rPr>
        <w:t xml:space="preserve">assumed to increase to meet </w:t>
      </w:r>
      <w:r w:rsidRPr="00DC5A9E">
        <w:rPr>
          <w:rFonts w:cstheme="minorHAnsi"/>
        </w:rPr>
        <w:t xml:space="preserve">future </w:t>
      </w:r>
      <w:r w:rsidR="001979A8" w:rsidRPr="00DC5A9E">
        <w:rPr>
          <w:rFonts w:cstheme="minorHAnsi"/>
        </w:rPr>
        <w:t xml:space="preserve">needs. </w:t>
      </w:r>
    </w:p>
    <w:p w14:paraId="02720FE9" w14:textId="6CD919BC" w:rsidR="00FC5E67" w:rsidRPr="00DC5A9E" w:rsidRDefault="00FC5E67" w:rsidP="00E74DA0">
      <w:pPr>
        <w:pStyle w:val="ListParagraph"/>
        <w:ind w:left="0"/>
        <w:rPr>
          <w:rFonts w:cstheme="minorHAnsi"/>
        </w:rPr>
      </w:pPr>
    </w:p>
    <w:p w14:paraId="5FBD3510" w14:textId="7653D5F8" w:rsidR="00FC5E67" w:rsidRPr="00DC5A9E" w:rsidRDefault="00FC5E67" w:rsidP="00E74DA0">
      <w:pPr>
        <w:pStyle w:val="ListParagraph"/>
        <w:ind w:left="0"/>
        <w:rPr>
          <w:rFonts w:cstheme="minorHAnsi"/>
        </w:rPr>
      </w:pPr>
      <w:r w:rsidRPr="00DC5A9E">
        <w:rPr>
          <w:rFonts w:cstheme="minorHAnsi"/>
        </w:rPr>
        <w:t xml:space="preserve">Energy water use forecasts are available on the Georgia Water Planning website: </w:t>
      </w:r>
      <w:hyperlink r:id="rId11" w:history="1">
        <w:r w:rsidRPr="00DC5A9E">
          <w:rPr>
            <w:rStyle w:val="Hyperlink"/>
            <w:rFonts w:cstheme="minorHAnsi"/>
          </w:rPr>
          <w:t>https://waterplanning.georgia.gov/forecasting/energy-water-use</w:t>
        </w:r>
      </w:hyperlink>
      <w:r w:rsidRPr="00DC5A9E">
        <w:rPr>
          <w:rFonts w:cstheme="minorHAnsi"/>
        </w:rPr>
        <w:t>.</w:t>
      </w:r>
    </w:p>
    <w:p w14:paraId="416BCC3A" w14:textId="77777777" w:rsidR="00311CAF" w:rsidRPr="00DC5A9E" w:rsidRDefault="00311CAF" w:rsidP="00E74DA0">
      <w:pPr>
        <w:pStyle w:val="ListParagraph"/>
        <w:ind w:left="0"/>
        <w:rPr>
          <w:rFonts w:cstheme="minorHAnsi"/>
        </w:rPr>
      </w:pPr>
    </w:p>
    <w:p w14:paraId="49DD6A1B" w14:textId="5B4850E5" w:rsidR="00F04687" w:rsidRPr="00DC5A9E" w:rsidRDefault="00F04687" w:rsidP="00770EF1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DC5A9E">
        <w:rPr>
          <w:rFonts w:cstheme="minorHAnsi"/>
          <w:b/>
        </w:rPr>
        <w:t>Public Comment</w:t>
      </w:r>
    </w:p>
    <w:p w14:paraId="5777421C" w14:textId="77777777" w:rsidR="001C3E6E" w:rsidRPr="00DC5A9E" w:rsidRDefault="00F04687" w:rsidP="007E0436">
      <w:pPr>
        <w:rPr>
          <w:rFonts w:cstheme="minorHAnsi"/>
        </w:rPr>
      </w:pPr>
      <w:r w:rsidRPr="00DC5A9E">
        <w:rPr>
          <w:rFonts w:cstheme="minorHAnsi"/>
        </w:rPr>
        <w:t>Chair</w:t>
      </w:r>
      <w:r w:rsidR="003859D5" w:rsidRPr="00DC5A9E">
        <w:rPr>
          <w:rFonts w:cstheme="minorHAnsi"/>
        </w:rPr>
        <w:t>man</w:t>
      </w:r>
      <w:r w:rsidRPr="00DC5A9E">
        <w:rPr>
          <w:rFonts w:cstheme="minorHAnsi"/>
        </w:rPr>
        <w:t xml:space="preserve"> Davis asked if there were any comments from members of the public or local officials. </w:t>
      </w:r>
    </w:p>
    <w:p w14:paraId="13637862" w14:textId="77777777" w:rsidR="00AB68BE" w:rsidRPr="00DC5A9E" w:rsidRDefault="002460E7" w:rsidP="007E0436">
      <w:pPr>
        <w:rPr>
          <w:rFonts w:cstheme="minorHAnsi"/>
        </w:rPr>
      </w:pPr>
      <w:r w:rsidRPr="00DC5A9E">
        <w:rPr>
          <w:rFonts w:cstheme="minorHAnsi"/>
        </w:rPr>
        <w:t>Question</w:t>
      </w:r>
      <w:r w:rsidR="00AB68BE" w:rsidRPr="00DC5A9E">
        <w:rPr>
          <w:rFonts w:cstheme="minorHAnsi"/>
        </w:rPr>
        <w:t xml:space="preserve"> (</w:t>
      </w:r>
      <w:r w:rsidRPr="00DC5A9E">
        <w:rPr>
          <w:rFonts w:cstheme="minorHAnsi"/>
        </w:rPr>
        <w:t>Amy Rosemond</w:t>
      </w:r>
      <w:r w:rsidR="00AB68BE" w:rsidRPr="00DC5A9E">
        <w:rPr>
          <w:rFonts w:cstheme="minorHAnsi"/>
        </w:rPr>
        <w:t xml:space="preserve">): </w:t>
      </w:r>
      <w:r w:rsidRPr="00DC5A9E">
        <w:rPr>
          <w:rFonts w:cstheme="minorHAnsi"/>
        </w:rPr>
        <w:t xml:space="preserve">Going </w:t>
      </w:r>
      <w:r w:rsidR="00522919" w:rsidRPr="00DC5A9E">
        <w:rPr>
          <w:rFonts w:cstheme="minorHAnsi"/>
        </w:rPr>
        <w:t>forward</w:t>
      </w:r>
      <w:r w:rsidRPr="00DC5A9E">
        <w:rPr>
          <w:rFonts w:cstheme="minorHAnsi"/>
        </w:rPr>
        <w:t xml:space="preserve">, what will regional water plans say about plans for </w:t>
      </w:r>
      <w:r w:rsidR="00522919" w:rsidRPr="00DC5A9E">
        <w:rPr>
          <w:rFonts w:cstheme="minorHAnsi"/>
        </w:rPr>
        <w:t>extreme</w:t>
      </w:r>
      <w:r w:rsidRPr="00DC5A9E">
        <w:rPr>
          <w:rFonts w:cstheme="minorHAnsi"/>
        </w:rPr>
        <w:t xml:space="preserve"> drought? </w:t>
      </w:r>
    </w:p>
    <w:p w14:paraId="588B3FEE" w14:textId="47B7DA21" w:rsidR="002460E7" w:rsidRPr="00DC5A9E" w:rsidRDefault="00AB68BE" w:rsidP="007E0436">
      <w:pPr>
        <w:rPr>
          <w:rFonts w:cstheme="minorHAnsi"/>
        </w:rPr>
      </w:pPr>
      <w:r w:rsidRPr="00DC5A9E">
        <w:rPr>
          <w:rFonts w:cstheme="minorHAnsi"/>
        </w:rPr>
        <w:t>Response (</w:t>
      </w:r>
      <w:r w:rsidR="00311CAF" w:rsidRPr="00DC5A9E">
        <w:rPr>
          <w:rFonts w:cstheme="minorHAnsi"/>
        </w:rPr>
        <w:t xml:space="preserve">Ms. </w:t>
      </w:r>
      <w:r w:rsidRPr="00DC5A9E">
        <w:rPr>
          <w:rFonts w:cstheme="minorHAnsi"/>
        </w:rPr>
        <w:t xml:space="preserve">Hartt): </w:t>
      </w:r>
      <w:r w:rsidR="002460E7" w:rsidRPr="00DC5A9E">
        <w:rPr>
          <w:rFonts w:cstheme="minorHAnsi"/>
        </w:rPr>
        <w:t>Model</w:t>
      </w:r>
      <w:r w:rsidRPr="00DC5A9E">
        <w:rPr>
          <w:rFonts w:cstheme="minorHAnsi"/>
        </w:rPr>
        <w:t xml:space="preserve">ling efforts </w:t>
      </w:r>
      <w:r w:rsidR="002460E7" w:rsidRPr="00DC5A9E">
        <w:rPr>
          <w:rFonts w:cstheme="minorHAnsi"/>
        </w:rPr>
        <w:t xml:space="preserve">will help us identify potential gaps due to </w:t>
      </w:r>
      <w:r w:rsidR="00522919" w:rsidRPr="00DC5A9E">
        <w:rPr>
          <w:rFonts w:cstheme="minorHAnsi"/>
        </w:rPr>
        <w:t>drought</w:t>
      </w:r>
      <w:r w:rsidR="002460E7" w:rsidRPr="00DC5A9E">
        <w:rPr>
          <w:rFonts w:cstheme="minorHAnsi"/>
        </w:rPr>
        <w:t xml:space="preserve"> conditions, which </w:t>
      </w:r>
      <w:r w:rsidRPr="00DC5A9E">
        <w:rPr>
          <w:rFonts w:cstheme="minorHAnsi"/>
        </w:rPr>
        <w:t xml:space="preserve">in turn will guide selection of </w:t>
      </w:r>
      <w:r w:rsidR="002460E7" w:rsidRPr="00DC5A9E">
        <w:rPr>
          <w:rFonts w:cstheme="minorHAnsi"/>
        </w:rPr>
        <w:t xml:space="preserve">best management </w:t>
      </w:r>
      <w:r w:rsidRPr="00DC5A9E">
        <w:rPr>
          <w:rFonts w:cstheme="minorHAnsi"/>
        </w:rPr>
        <w:t>practices</w:t>
      </w:r>
      <w:r w:rsidR="002460E7" w:rsidRPr="00DC5A9E">
        <w:rPr>
          <w:rFonts w:cstheme="minorHAnsi"/>
        </w:rPr>
        <w:t xml:space="preserve"> to </w:t>
      </w:r>
      <w:r w:rsidRPr="00DC5A9E">
        <w:rPr>
          <w:rFonts w:cstheme="minorHAnsi"/>
        </w:rPr>
        <w:t xml:space="preserve">address those gaps. </w:t>
      </w:r>
    </w:p>
    <w:p w14:paraId="079F13D2" w14:textId="77777777" w:rsidR="00AB68BE" w:rsidRPr="00DC5A9E" w:rsidRDefault="00AB68BE" w:rsidP="007E0436">
      <w:pPr>
        <w:rPr>
          <w:rFonts w:cstheme="minorHAnsi"/>
        </w:rPr>
      </w:pPr>
      <w:r w:rsidRPr="00DC5A9E">
        <w:rPr>
          <w:rFonts w:cstheme="minorHAnsi"/>
        </w:rPr>
        <w:lastRenderedPageBreak/>
        <w:t>Response (Dr. Wei Zeng): I</w:t>
      </w:r>
      <w:r w:rsidR="002460E7" w:rsidRPr="00DC5A9E">
        <w:rPr>
          <w:rFonts w:cstheme="minorHAnsi"/>
        </w:rPr>
        <w:t xml:space="preserve">n the </w:t>
      </w:r>
      <w:r w:rsidR="00522919" w:rsidRPr="00DC5A9E">
        <w:rPr>
          <w:rFonts w:cstheme="minorHAnsi"/>
        </w:rPr>
        <w:t>modeling</w:t>
      </w:r>
      <w:r w:rsidR="002460E7" w:rsidRPr="00DC5A9E">
        <w:rPr>
          <w:rFonts w:cstheme="minorHAnsi"/>
        </w:rPr>
        <w:t xml:space="preserve"> process, we </w:t>
      </w:r>
      <w:r w:rsidRPr="00DC5A9E">
        <w:rPr>
          <w:rFonts w:cstheme="minorHAnsi"/>
        </w:rPr>
        <w:t xml:space="preserve">have included </w:t>
      </w:r>
      <w:r w:rsidR="002460E7" w:rsidRPr="00DC5A9E">
        <w:rPr>
          <w:rFonts w:cstheme="minorHAnsi"/>
        </w:rPr>
        <w:t>potential 8</w:t>
      </w:r>
      <w:r w:rsidR="00AF3C0C" w:rsidRPr="00DC5A9E">
        <w:rPr>
          <w:rFonts w:cstheme="minorHAnsi"/>
        </w:rPr>
        <w:t>0</w:t>
      </w:r>
      <w:r w:rsidR="002460E7" w:rsidRPr="00DC5A9E">
        <w:rPr>
          <w:rFonts w:cstheme="minorHAnsi"/>
        </w:rPr>
        <w:t xml:space="preserve">- year extreme </w:t>
      </w:r>
      <w:r w:rsidR="00AF3C0C" w:rsidRPr="00DC5A9E">
        <w:rPr>
          <w:rFonts w:cstheme="minorHAnsi"/>
        </w:rPr>
        <w:t>droughts</w:t>
      </w:r>
      <w:r w:rsidRPr="00DC5A9E">
        <w:rPr>
          <w:rFonts w:cstheme="minorHAnsi"/>
        </w:rPr>
        <w:t xml:space="preserve"> and can test</w:t>
      </w:r>
      <w:r w:rsidR="002460E7" w:rsidRPr="00DC5A9E">
        <w:rPr>
          <w:rFonts w:cstheme="minorHAnsi"/>
        </w:rPr>
        <w:t xml:space="preserve"> water supply scenarios </w:t>
      </w:r>
      <w:r w:rsidRPr="00DC5A9E">
        <w:rPr>
          <w:rFonts w:cstheme="minorHAnsi"/>
        </w:rPr>
        <w:t xml:space="preserve">for </w:t>
      </w:r>
      <w:r w:rsidR="002460E7" w:rsidRPr="00DC5A9E">
        <w:rPr>
          <w:rFonts w:cstheme="minorHAnsi"/>
        </w:rPr>
        <w:t xml:space="preserve">when systems are stressed due to drought. </w:t>
      </w:r>
      <w:r w:rsidRPr="00DC5A9E">
        <w:rPr>
          <w:rFonts w:cstheme="minorHAnsi"/>
        </w:rPr>
        <w:t xml:space="preserve">The Council can </w:t>
      </w:r>
      <w:r w:rsidR="002460E7" w:rsidRPr="00DC5A9E">
        <w:rPr>
          <w:rFonts w:cstheme="minorHAnsi"/>
        </w:rPr>
        <w:t xml:space="preserve">use that information to </w:t>
      </w:r>
      <w:r w:rsidRPr="00DC5A9E">
        <w:rPr>
          <w:rFonts w:cstheme="minorHAnsi"/>
        </w:rPr>
        <w:t>select management practices that address those scenarios.</w:t>
      </w:r>
    </w:p>
    <w:p w14:paraId="4295079C" w14:textId="77777777" w:rsidR="001E79B5" w:rsidRPr="00DC5A9E" w:rsidRDefault="001E79B5" w:rsidP="00C55030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DC5A9E">
        <w:rPr>
          <w:rFonts w:cstheme="minorHAnsi"/>
          <w:b/>
        </w:rPr>
        <w:t>Next Steps/Wrap Up/Adjourn</w:t>
      </w:r>
    </w:p>
    <w:p w14:paraId="652060A1" w14:textId="77777777" w:rsidR="00AB68BE" w:rsidRPr="00DC5A9E" w:rsidRDefault="00AB68BE" w:rsidP="00E74DA0">
      <w:pPr>
        <w:rPr>
          <w:rFonts w:cstheme="minorHAnsi"/>
        </w:rPr>
      </w:pPr>
      <w:r w:rsidRPr="00DC5A9E">
        <w:rPr>
          <w:rFonts w:cstheme="minorHAnsi"/>
        </w:rPr>
        <w:t>The Chairman noted that the n</w:t>
      </w:r>
      <w:r w:rsidR="00C44705" w:rsidRPr="00DC5A9E">
        <w:rPr>
          <w:rFonts w:cstheme="minorHAnsi"/>
        </w:rPr>
        <w:t xml:space="preserve">ext meeting </w:t>
      </w:r>
      <w:r w:rsidRPr="00DC5A9E">
        <w:rPr>
          <w:rFonts w:cstheme="minorHAnsi"/>
        </w:rPr>
        <w:t xml:space="preserve">would most likely be in </w:t>
      </w:r>
      <w:r w:rsidR="002460E7" w:rsidRPr="00DC5A9E">
        <w:rPr>
          <w:rFonts w:cstheme="minorHAnsi"/>
        </w:rPr>
        <w:t xml:space="preserve">March 2022, </w:t>
      </w:r>
      <w:r w:rsidRPr="00DC5A9E">
        <w:rPr>
          <w:rFonts w:cstheme="minorHAnsi"/>
        </w:rPr>
        <w:t>potentially in person. He then asked the Council to contact Ms. Hartt with any</w:t>
      </w:r>
      <w:r w:rsidR="00F408F0" w:rsidRPr="00DC5A9E">
        <w:rPr>
          <w:rFonts w:cstheme="minorHAnsi"/>
        </w:rPr>
        <w:t xml:space="preserve"> specific concerns or input on meeting location</w:t>
      </w:r>
      <w:r w:rsidRPr="00DC5A9E">
        <w:rPr>
          <w:rFonts w:cstheme="minorHAnsi"/>
        </w:rPr>
        <w:t xml:space="preserve"> and </w:t>
      </w:r>
      <w:r w:rsidR="00F408F0" w:rsidRPr="00DC5A9E">
        <w:rPr>
          <w:rFonts w:cstheme="minorHAnsi"/>
        </w:rPr>
        <w:t xml:space="preserve"> dates</w:t>
      </w:r>
      <w:r w:rsidRPr="00DC5A9E">
        <w:rPr>
          <w:rFonts w:cstheme="minorHAnsi"/>
        </w:rPr>
        <w:t xml:space="preserve"> as well as any ideas for topics or speakers.</w:t>
      </w:r>
    </w:p>
    <w:p w14:paraId="4C80D610" w14:textId="263CBD62" w:rsidR="00F408F0" w:rsidRPr="00DC5A9E" w:rsidRDefault="00F408F0" w:rsidP="00E74DA0">
      <w:pPr>
        <w:rPr>
          <w:rFonts w:cstheme="minorHAnsi"/>
        </w:rPr>
      </w:pPr>
      <w:r w:rsidRPr="00DC5A9E">
        <w:rPr>
          <w:rFonts w:cstheme="minorHAnsi"/>
        </w:rPr>
        <w:t>The Chairman thanked the meeting organizers</w:t>
      </w:r>
      <w:r w:rsidR="00AB68BE" w:rsidRPr="00DC5A9E">
        <w:rPr>
          <w:rFonts w:cstheme="minorHAnsi"/>
        </w:rPr>
        <w:t xml:space="preserve">, </w:t>
      </w:r>
      <w:r w:rsidRPr="00DC5A9E">
        <w:rPr>
          <w:rFonts w:cstheme="minorHAnsi"/>
        </w:rPr>
        <w:t>speakers</w:t>
      </w:r>
      <w:r w:rsidR="00AB68BE" w:rsidRPr="00DC5A9E">
        <w:rPr>
          <w:rFonts w:cstheme="minorHAnsi"/>
        </w:rPr>
        <w:t>,</w:t>
      </w:r>
      <w:r w:rsidRPr="00DC5A9E">
        <w:rPr>
          <w:rFonts w:cstheme="minorHAnsi"/>
        </w:rPr>
        <w:t xml:space="preserve"> and participants for joining. </w:t>
      </w:r>
    </w:p>
    <w:p w14:paraId="3250C0B4" w14:textId="481AFD16" w:rsidR="00522919" w:rsidRPr="00DC5A9E" w:rsidRDefault="00AB68BE" w:rsidP="006D5411">
      <w:pPr>
        <w:rPr>
          <w:rFonts w:cstheme="minorHAnsi"/>
          <w:b/>
        </w:rPr>
      </w:pPr>
      <w:r w:rsidRPr="00DC5A9E">
        <w:rPr>
          <w:rFonts w:cstheme="minorHAnsi"/>
        </w:rPr>
        <w:t>The meeting adjourned at 2:32 p.m.</w:t>
      </w:r>
    </w:p>
    <w:p w14:paraId="5155E5EC" w14:textId="1E8A14E8" w:rsidR="007C2FE8" w:rsidRPr="00DC5A9E" w:rsidRDefault="00FB56A0" w:rsidP="00147E4C">
      <w:pPr>
        <w:spacing w:after="0"/>
        <w:rPr>
          <w:rFonts w:cstheme="minorHAnsi"/>
          <w:b/>
        </w:rPr>
      </w:pPr>
      <w:r w:rsidRPr="00DC5A9E">
        <w:rPr>
          <w:rFonts w:cstheme="minorHAnsi"/>
          <w:b/>
        </w:rPr>
        <w:t xml:space="preserve">Meeting </w:t>
      </w:r>
      <w:r w:rsidR="007C2FE8" w:rsidRPr="00DC5A9E">
        <w:rPr>
          <w:rFonts w:cstheme="minorHAnsi"/>
          <w:b/>
        </w:rPr>
        <w:t>Attendance</w:t>
      </w:r>
    </w:p>
    <w:p w14:paraId="6762808C" w14:textId="77777777" w:rsidR="007C2FE8" w:rsidRPr="00DC5A9E" w:rsidRDefault="007C2FE8" w:rsidP="00147E4C">
      <w:pPr>
        <w:spacing w:after="0"/>
        <w:rPr>
          <w:rFonts w:cstheme="minorHAnsi"/>
          <w:u w:val="single"/>
        </w:rPr>
      </w:pPr>
    </w:p>
    <w:p w14:paraId="48EA77B1" w14:textId="77777777" w:rsidR="00D562D9" w:rsidRPr="00DC5A9E" w:rsidRDefault="00850BE5" w:rsidP="00147E4C">
      <w:pPr>
        <w:spacing w:after="0"/>
        <w:rPr>
          <w:rFonts w:cstheme="minorHAnsi"/>
          <w:u w:val="single"/>
        </w:rPr>
      </w:pPr>
      <w:r w:rsidRPr="00DC5A9E">
        <w:rPr>
          <w:rFonts w:cstheme="minorHAnsi"/>
          <w:u w:val="single"/>
        </w:rPr>
        <w:t>Council Members</w:t>
      </w:r>
    </w:p>
    <w:p w14:paraId="65FE8C4D" w14:textId="7B45464D" w:rsidR="001E79B5" w:rsidRPr="00DC5A9E" w:rsidRDefault="001E79B5" w:rsidP="00147E4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C5A9E">
        <w:rPr>
          <w:rFonts w:cstheme="minorHAnsi"/>
        </w:rPr>
        <w:t>Melvin Davis (Chair</w:t>
      </w:r>
      <w:r w:rsidR="005A0DDE" w:rsidRPr="00DC5A9E">
        <w:rPr>
          <w:rFonts w:cstheme="minorHAnsi"/>
        </w:rPr>
        <w:t>man</w:t>
      </w:r>
      <w:r w:rsidRPr="00DC5A9E">
        <w:rPr>
          <w:rFonts w:cstheme="minorHAnsi"/>
        </w:rPr>
        <w:t>)</w:t>
      </w:r>
    </w:p>
    <w:p w14:paraId="71595F5B" w14:textId="372B1E47" w:rsidR="001E79B5" w:rsidRPr="00DC5A9E" w:rsidRDefault="002D5F76" w:rsidP="00147E4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C5A9E">
        <w:rPr>
          <w:rFonts w:cstheme="minorHAnsi"/>
        </w:rPr>
        <w:t>Pat Graham (Vice</w:t>
      </w:r>
      <w:r w:rsidR="00F83F78" w:rsidRPr="00DC5A9E">
        <w:rPr>
          <w:rFonts w:cstheme="minorHAnsi"/>
        </w:rPr>
        <w:t>-</w:t>
      </w:r>
      <w:r w:rsidRPr="00DC5A9E">
        <w:rPr>
          <w:rFonts w:cstheme="minorHAnsi"/>
        </w:rPr>
        <w:t>Chair)</w:t>
      </w:r>
    </w:p>
    <w:p w14:paraId="7E4045D0" w14:textId="77777777" w:rsidR="00522919" w:rsidRPr="00DC5A9E" w:rsidRDefault="00522919" w:rsidP="00147E4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C5A9E">
        <w:rPr>
          <w:rFonts w:cstheme="minorHAnsi"/>
        </w:rPr>
        <w:t>Kevin Little</w:t>
      </w:r>
    </w:p>
    <w:p w14:paraId="3F005B3B" w14:textId="47B4CD99" w:rsidR="001E79B5" w:rsidRPr="00DC5A9E" w:rsidRDefault="001E79B5" w:rsidP="00147E4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C5A9E">
        <w:rPr>
          <w:rFonts w:cstheme="minorHAnsi"/>
        </w:rPr>
        <w:t>Stuart</w:t>
      </w:r>
      <w:r w:rsidR="002D5F76" w:rsidRPr="00DC5A9E">
        <w:rPr>
          <w:rFonts w:cstheme="minorHAnsi"/>
        </w:rPr>
        <w:t xml:space="preserve"> </w:t>
      </w:r>
      <w:r w:rsidR="007C2FE8" w:rsidRPr="00DC5A9E">
        <w:rPr>
          <w:rFonts w:cstheme="minorHAnsi"/>
        </w:rPr>
        <w:t xml:space="preserve">A. </w:t>
      </w:r>
      <w:r w:rsidR="002D5F76" w:rsidRPr="00DC5A9E">
        <w:rPr>
          <w:rFonts w:cstheme="minorHAnsi"/>
        </w:rPr>
        <w:t>Cofer</w:t>
      </w:r>
    </w:p>
    <w:p w14:paraId="0BB8BFE7" w14:textId="19DE9CED" w:rsidR="001E79B5" w:rsidRPr="00DC5A9E" w:rsidRDefault="00522919" w:rsidP="00522919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C5A9E">
        <w:rPr>
          <w:rFonts w:cstheme="minorHAnsi"/>
        </w:rPr>
        <w:t>Rabun Neal</w:t>
      </w:r>
    </w:p>
    <w:p w14:paraId="49A6AFBF" w14:textId="7095A8BE" w:rsidR="001E79B5" w:rsidRPr="00DC5A9E" w:rsidRDefault="00F63D9C" w:rsidP="00522919">
      <w:pPr>
        <w:pStyle w:val="ListParagraph"/>
        <w:numPr>
          <w:ilvl w:val="0"/>
          <w:numId w:val="8"/>
        </w:numPr>
        <w:rPr>
          <w:rFonts w:cstheme="minorHAnsi"/>
        </w:rPr>
      </w:pPr>
      <w:r w:rsidRPr="00DC5A9E">
        <w:rPr>
          <w:rFonts w:cstheme="minorHAnsi"/>
        </w:rPr>
        <w:t>Danny Hogan</w:t>
      </w:r>
    </w:p>
    <w:p w14:paraId="6E802C6F" w14:textId="7C0B0669" w:rsidR="00522919" w:rsidRPr="00DC5A9E" w:rsidRDefault="002B2F24" w:rsidP="00AF3C0C">
      <w:pPr>
        <w:pStyle w:val="ListParagraph"/>
        <w:numPr>
          <w:ilvl w:val="0"/>
          <w:numId w:val="8"/>
        </w:numPr>
        <w:rPr>
          <w:rFonts w:cstheme="minorHAnsi"/>
        </w:rPr>
      </w:pPr>
      <w:r w:rsidRPr="00DC5A9E">
        <w:rPr>
          <w:rFonts w:cstheme="minorHAnsi"/>
        </w:rPr>
        <w:t>Hunter Bicknell</w:t>
      </w:r>
    </w:p>
    <w:p w14:paraId="1AB12062" w14:textId="6FA7273E" w:rsidR="00850BE5" w:rsidRPr="00DC5A9E" w:rsidRDefault="00850BE5" w:rsidP="00147E4C">
      <w:pPr>
        <w:spacing w:after="0"/>
        <w:rPr>
          <w:rFonts w:cstheme="minorHAnsi"/>
          <w:u w:val="single"/>
        </w:rPr>
      </w:pPr>
      <w:r w:rsidRPr="00DC5A9E">
        <w:rPr>
          <w:rFonts w:cstheme="minorHAnsi"/>
          <w:u w:val="single"/>
        </w:rPr>
        <w:t>Georgia EPD</w:t>
      </w:r>
      <w:r w:rsidR="00440BC8" w:rsidRPr="00DC5A9E">
        <w:rPr>
          <w:rFonts w:cstheme="minorHAnsi"/>
          <w:u w:val="single"/>
        </w:rPr>
        <w:t xml:space="preserve"> Staff</w:t>
      </w:r>
    </w:p>
    <w:p w14:paraId="18341BF5" w14:textId="3D0B9649" w:rsidR="00770F54" w:rsidRPr="00DC5A9E" w:rsidRDefault="001E79B5" w:rsidP="00147E4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DC5A9E">
        <w:rPr>
          <w:rFonts w:cstheme="minorHAnsi"/>
        </w:rPr>
        <w:t>An</w:t>
      </w:r>
      <w:r w:rsidR="00337CB3" w:rsidRPr="00DC5A9E">
        <w:rPr>
          <w:rFonts w:cstheme="minorHAnsi"/>
        </w:rPr>
        <w:t>n</w:t>
      </w:r>
      <w:r w:rsidRPr="00DC5A9E">
        <w:rPr>
          <w:rFonts w:cstheme="minorHAnsi"/>
        </w:rPr>
        <w:t xml:space="preserve">a </w:t>
      </w:r>
      <w:r w:rsidR="00147E4C" w:rsidRPr="00DC5A9E">
        <w:rPr>
          <w:rFonts w:cstheme="minorHAnsi"/>
        </w:rPr>
        <w:t>Truszczynski</w:t>
      </w:r>
    </w:p>
    <w:p w14:paraId="1CBDE998" w14:textId="00913CC0" w:rsidR="007C77D8" w:rsidRPr="00DC5A9E" w:rsidRDefault="007C77D8" w:rsidP="00147E4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DC5A9E">
        <w:rPr>
          <w:rFonts w:cstheme="minorHAnsi"/>
        </w:rPr>
        <w:t>Jennifer Welte</w:t>
      </w:r>
    </w:p>
    <w:p w14:paraId="15A9B79E" w14:textId="78393BF7" w:rsidR="00337CB3" w:rsidRPr="00DC5A9E" w:rsidRDefault="00337CB3" w:rsidP="00AF3C0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DC5A9E">
        <w:rPr>
          <w:rFonts w:cstheme="minorHAnsi"/>
        </w:rPr>
        <w:t>Wei Zeng</w:t>
      </w:r>
    </w:p>
    <w:p w14:paraId="22213D01" w14:textId="77777777" w:rsidR="00147E4C" w:rsidRPr="00DC5A9E" w:rsidRDefault="00147E4C" w:rsidP="00334E81">
      <w:pPr>
        <w:spacing w:after="0"/>
        <w:rPr>
          <w:rFonts w:cstheme="minorHAnsi"/>
          <w:u w:val="single"/>
        </w:rPr>
      </w:pPr>
    </w:p>
    <w:p w14:paraId="702E0F46" w14:textId="76304DB1" w:rsidR="00850BE5" w:rsidRPr="00DC5A9E" w:rsidRDefault="005A0DDE" w:rsidP="00334E81">
      <w:pPr>
        <w:spacing w:after="0"/>
        <w:rPr>
          <w:rFonts w:cstheme="minorHAnsi"/>
          <w:u w:val="single"/>
        </w:rPr>
      </w:pPr>
      <w:r w:rsidRPr="00DC5A9E">
        <w:rPr>
          <w:rFonts w:cstheme="minorHAnsi"/>
          <w:u w:val="single"/>
        </w:rPr>
        <w:t>Public Attendees</w:t>
      </w:r>
      <w:r w:rsidR="00337CB3" w:rsidRPr="00DC5A9E">
        <w:rPr>
          <w:rFonts w:cstheme="minorHAnsi"/>
          <w:u w:val="single"/>
        </w:rPr>
        <w:t xml:space="preserve"> and Agency Partners </w:t>
      </w:r>
    </w:p>
    <w:p w14:paraId="5139192F" w14:textId="77777777" w:rsidR="00522919" w:rsidRPr="00DC5A9E" w:rsidRDefault="00522919" w:rsidP="007550E9">
      <w:pPr>
        <w:pStyle w:val="ListParagraph"/>
        <w:numPr>
          <w:ilvl w:val="0"/>
          <w:numId w:val="7"/>
        </w:numPr>
        <w:rPr>
          <w:rFonts w:cstheme="minorHAnsi"/>
        </w:rPr>
      </w:pPr>
      <w:r w:rsidRPr="00DC5A9E">
        <w:rPr>
          <w:rFonts w:cstheme="minorHAnsi"/>
        </w:rPr>
        <w:t>Brian Wiley, City of Gainesville</w:t>
      </w:r>
    </w:p>
    <w:p w14:paraId="1807F87C" w14:textId="6D903B1F" w:rsidR="007661B3" w:rsidRPr="00DC5A9E" w:rsidRDefault="007661B3" w:rsidP="007550E9">
      <w:pPr>
        <w:pStyle w:val="ListParagraph"/>
        <w:numPr>
          <w:ilvl w:val="0"/>
          <w:numId w:val="7"/>
        </w:numPr>
        <w:rPr>
          <w:rFonts w:cstheme="minorHAnsi"/>
        </w:rPr>
      </w:pPr>
      <w:r w:rsidRPr="00DC5A9E">
        <w:rPr>
          <w:rFonts w:cstheme="minorHAnsi"/>
        </w:rPr>
        <w:t>Cassidy Lord</w:t>
      </w:r>
      <w:r w:rsidR="002B2F24" w:rsidRPr="00DC5A9E">
        <w:rPr>
          <w:rFonts w:cstheme="minorHAnsi"/>
        </w:rPr>
        <w:t>, Upper Oconee Watershed Association</w:t>
      </w:r>
    </w:p>
    <w:p w14:paraId="2CB7393B" w14:textId="2DC31199" w:rsidR="002B2F24" w:rsidRPr="00DC5A9E" w:rsidRDefault="002B2F24" w:rsidP="007661B3">
      <w:pPr>
        <w:pStyle w:val="ListParagraph"/>
        <w:numPr>
          <w:ilvl w:val="0"/>
          <w:numId w:val="7"/>
        </w:numPr>
        <w:rPr>
          <w:rFonts w:cstheme="minorHAnsi"/>
        </w:rPr>
      </w:pPr>
      <w:r w:rsidRPr="00DC5A9E">
        <w:rPr>
          <w:rFonts w:cstheme="minorHAnsi"/>
        </w:rPr>
        <w:t>Gail Cowie</w:t>
      </w:r>
      <w:r w:rsidR="00C32B31" w:rsidRPr="00DC5A9E">
        <w:rPr>
          <w:rFonts w:cstheme="minorHAnsi"/>
        </w:rPr>
        <w:t>, Water Planning and Policy Center</w:t>
      </w:r>
    </w:p>
    <w:p w14:paraId="57C4137B" w14:textId="77777777" w:rsidR="00522919" w:rsidRPr="00DC5A9E" w:rsidRDefault="00522919" w:rsidP="00C32B31">
      <w:pPr>
        <w:pStyle w:val="ListParagraph"/>
        <w:numPr>
          <w:ilvl w:val="0"/>
          <w:numId w:val="7"/>
        </w:numPr>
        <w:rPr>
          <w:rFonts w:cstheme="minorHAnsi"/>
        </w:rPr>
      </w:pPr>
      <w:r w:rsidRPr="00DC5A9E">
        <w:rPr>
          <w:rFonts w:cstheme="minorHAnsi"/>
        </w:rPr>
        <w:t>Mark Masters, Water Planning and Policy Center</w:t>
      </w:r>
    </w:p>
    <w:p w14:paraId="2829FA81" w14:textId="48297462" w:rsidR="007661B3" w:rsidRPr="00DC5A9E" w:rsidRDefault="00522919" w:rsidP="00C32B31">
      <w:pPr>
        <w:pStyle w:val="ListParagraph"/>
        <w:numPr>
          <w:ilvl w:val="0"/>
          <w:numId w:val="7"/>
        </w:numPr>
        <w:rPr>
          <w:rFonts w:cstheme="minorHAnsi"/>
        </w:rPr>
      </w:pPr>
      <w:r w:rsidRPr="00DC5A9E">
        <w:rPr>
          <w:rFonts w:cstheme="minorHAnsi"/>
        </w:rPr>
        <w:t>Carol Flaute, General public</w:t>
      </w:r>
    </w:p>
    <w:p w14:paraId="7962AC04" w14:textId="02A93195" w:rsidR="00522919" w:rsidRPr="00DC5A9E" w:rsidRDefault="00522919" w:rsidP="00C32B31">
      <w:pPr>
        <w:pStyle w:val="ListParagraph"/>
        <w:numPr>
          <w:ilvl w:val="0"/>
          <w:numId w:val="7"/>
        </w:numPr>
        <w:rPr>
          <w:rFonts w:cstheme="minorHAnsi"/>
        </w:rPr>
      </w:pPr>
      <w:r w:rsidRPr="00DC5A9E">
        <w:rPr>
          <w:rFonts w:cstheme="minorHAnsi"/>
        </w:rPr>
        <w:t>Amy Rosemond, UGA</w:t>
      </w:r>
    </w:p>
    <w:p w14:paraId="2FDFC41F" w14:textId="159209AE" w:rsidR="00522919" w:rsidRPr="00DC5A9E" w:rsidRDefault="00522919" w:rsidP="00C32B31">
      <w:pPr>
        <w:pStyle w:val="ListParagraph"/>
        <w:numPr>
          <w:ilvl w:val="0"/>
          <w:numId w:val="7"/>
        </w:numPr>
        <w:rPr>
          <w:rFonts w:cstheme="minorHAnsi"/>
        </w:rPr>
      </w:pPr>
      <w:r w:rsidRPr="00DC5A9E">
        <w:rPr>
          <w:rFonts w:cstheme="minorHAnsi"/>
        </w:rPr>
        <w:t>Roger Wilhelm, City of Winder</w:t>
      </w:r>
    </w:p>
    <w:p w14:paraId="21F4D376" w14:textId="55C763A7" w:rsidR="007550E9" w:rsidRPr="00DC5A9E" w:rsidRDefault="005A0DDE" w:rsidP="00C51049">
      <w:pPr>
        <w:pStyle w:val="NoSpacing"/>
        <w:rPr>
          <w:rFonts w:cstheme="minorHAnsi"/>
          <w:u w:val="single"/>
        </w:rPr>
      </w:pPr>
      <w:r w:rsidRPr="00DC5A9E">
        <w:rPr>
          <w:rFonts w:cstheme="minorHAnsi"/>
          <w:u w:val="single"/>
        </w:rPr>
        <w:t xml:space="preserve">Planning </w:t>
      </w:r>
      <w:r w:rsidR="001E79B5" w:rsidRPr="00DC5A9E">
        <w:rPr>
          <w:rFonts w:cstheme="minorHAnsi"/>
          <w:u w:val="single"/>
        </w:rPr>
        <w:t>Contractors</w:t>
      </w:r>
    </w:p>
    <w:p w14:paraId="48612AD6" w14:textId="53B16B4C" w:rsidR="001E79B5" w:rsidRPr="00DC5A9E" w:rsidRDefault="001E79B5" w:rsidP="001E79B5">
      <w:pPr>
        <w:pStyle w:val="NoSpacing"/>
        <w:numPr>
          <w:ilvl w:val="0"/>
          <w:numId w:val="12"/>
        </w:numPr>
        <w:rPr>
          <w:rFonts w:cstheme="minorHAnsi"/>
        </w:rPr>
      </w:pPr>
      <w:r w:rsidRPr="00DC5A9E">
        <w:rPr>
          <w:rFonts w:cstheme="minorHAnsi"/>
        </w:rPr>
        <w:t>Laura Hartt</w:t>
      </w:r>
      <w:r w:rsidR="00C32B31" w:rsidRPr="00DC5A9E">
        <w:rPr>
          <w:rFonts w:cstheme="minorHAnsi"/>
        </w:rPr>
        <w:t xml:space="preserve">, </w:t>
      </w:r>
      <w:r w:rsidRPr="00DC5A9E">
        <w:rPr>
          <w:rFonts w:cstheme="minorHAnsi"/>
        </w:rPr>
        <w:t>Jacobs</w:t>
      </w:r>
    </w:p>
    <w:p w14:paraId="52B52CD5" w14:textId="61E6B438" w:rsidR="001E79B5" w:rsidRPr="00DC5A9E" w:rsidRDefault="007C77D8" w:rsidP="001E79B5">
      <w:pPr>
        <w:pStyle w:val="NoSpacing"/>
        <w:numPr>
          <w:ilvl w:val="0"/>
          <w:numId w:val="12"/>
        </w:numPr>
        <w:rPr>
          <w:rFonts w:cstheme="minorHAnsi"/>
        </w:rPr>
      </w:pPr>
      <w:r w:rsidRPr="00DC5A9E">
        <w:rPr>
          <w:rFonts w:cstheme="minorHAnsi"/>
        </w:rPr>
        <w:t>Michelle Vincent</w:t>
      </w:r>
      <w:r w:rsidR="00C32B31" w:rsidRPr="00DC5A9E">
        <w:rPr>
          <w:rFonts w:cstheme="minorHAnsi"/>
        </w:rPr>
        <w:t>,</w:t>
      </w:r>
      <w:r w:rsidRPr="00DC5A9E">
        <w:rPr>
          <w:rFonts w:cstheme="minorHAnsi"/>
        </w:rPr>
        <w:t xml:space="preserve"> </w:t>
      </w:r>
      <w:r w:rsidR="001E79B5" w:rsidRPr="00DC5A9E">
        <w:rPr>
          <w:rFonts w:cstheme="minorHAnsi"/>
        </w:rPr>
        <w:t>Jacobs</w:t>
      </w:r>
    </w:p>
    <w:p w14:paraId="0B85C019" w14:textId="4069F9B8" w:rsidR="00D562D9" w:rsidRPr="00DC5A9E" w:rsidRDefault="007C77D8" w:rsidP="004D0B9B">
      <w:pPr>
        <w:pStyle w:val="NoSpacing"/>
        <w:numPr>
          <w:ilvl w:val="0"/>
          <w:numId w:val="12"/>
        </w:numPr>
        <w:rPr>
          <w:rFonts w:cstheme="minorHAnsi"/>
        </w:rPr>
      </w:pPr>
      <w:r w:rsidRPr="00DC5A9E">
        <w:rPr>
          <w:rFonts w:cstheme="minorHAnsi"/>
        </w:rPr>
        <w:t xml:space="preserve">Ashley </w:t>
      </w:r>
      <w:r w:rsidR="007661B3" w:rsidRPr="00DC5A9E">
        <w:rPr>
          <w:rFonts w:cstheme="minorHAnsi"/>
        </w:rPr>
        <w:t>Reid</w:t>
      </w:r>
      <w:r w:rsidR="00C44705" w:rsidRPr="00DC5A9E">
        <w:rPr>
          <w:rFonts w:cstheme="minorHAnsi"/>
        </w:rPr>
        <w:t>,</w:t>
      </w:r>
      <w:r w:rsidR="007661B3" w:rsidRPr="00DC5A9E">
        <w:rPr>
          <w:rFonts w:cstheme="minorHAnsi"/>
        </w:rPr>
        <w:t xml:space="preserve"> </w:t>
      </w:r>
      <w:r w:rsidR="001E79B5" w:rsidRPr="00DC5A9E">
        <w:rPr>
          <w:rFonts w:cstheme="minorHAnsi"/>
        </w:rPr>
        <w:t>CDM Smith</w:t>
      </w:r>
    </w:p>
    <w:p w14:paraId="1EB6200A" w14:textId="3D911F7F" w:rsidR="00AE4924" w:rsidRPr="006D5411" w:rsidRDefault="00C44705" w:rsidP="00BE3402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6D5411">
        <w:rPr>
          <w:rFonts w:cstheme="minorHAnsi"/>
        </w:rPr>
        <w:t xml:space="preserve">Bill Davis, CDM Smith </w:t>
      </w:r>
    </w:p>
    <w:sectPr w:rsidR="00AE4924" w:rsidRPr="006D541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2F44" w14:textId="77777777" w:rsidR="0067699C" w:rsidRDefault="0067699C" w:rsidP="00B66876">
      <w:pPr>
        <w:spacing w:after="0" w:line="240" w:lineRule="auto"/>
      </w:pPr>
      <w:r>
        <w:separator/>
      </w:r>
    </w:p>
  </w:endnote>
  <w:endnote w:type="continuationSeparator" w:id="0">
    <w:p w14:paraId="66636C6F" w14:textId="77777777" w:rsidR="0067699C" w:rsidRDefault="0067699C" w:rsidP="00B6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511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86A46" w14:textId="0A54ACFC" w:rsidR="00DC5A9E" w:rsidRDefault="00DC5A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E76A" w14:textId="77777777" w:rsidR="0067699C" w:rsidRDefault="0067699C" w:rsidP="00B66876">
      <w:pPr>
        <w:spacing w:after="0" w:line="240" w:lineRule="auto"/>
      </w:pPr>
      <w:r>
        <w:separator/>
      </w:r>
    </w:p>
  </w:footnote>
  <w:footnote w:type="continuationSeparator" w:id="0">
    <w:p w14:paraId="66EFBA2C" w14:textId="77777777" w:rsidR="0067699C" w:rsidRDefault="0067699C" w:rsidP="00B6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9C53"/>
    <w:multiLevelType w:val="hybridMultilevel"/>
    <w:tmpl w:val="59FCAE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556A0"/>
    <w:multiLevelType w:val="hybridMultilevel"/>
    <w:tmpl w:val="1FE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2BE"/>
    <w:multiLevelType w:val="hybridMultilevel"/>
    <w:tmpl w:val="C984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6C91"/>
    <w:multiLevelType w:val="hybridMultilevel"/>
    <w:tmpl w:val="A444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13C5"/>
    <w:multiLevelType w:val="hybridMultilevel"/>
    <w:tmpl w:val="6728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08A9"/>
    <w:multiLevelType w:val="hybridMultilevel"/>
    <w:tmpl w:val="9844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F1FAE"/>
    <w:multiLevelType w:val="hybridMultilevel"/>
    <w:tmpl w:val="3716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69E6"/>
    <w:multiLevelType w:val="hybridMultilevel"/>
    <w:tmpl w:val="5B76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752FE"/>
    <w:multiLevelType w:val="hybridMultilevel"/>
    <w:tmpl w:val="428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6E4C"/>
    <w:multiLevelType w:val="hybridMultilevel"/>
    <w:tmpl w:val="5C8C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589F"/>
    <w:multiLevelType w:val="hybridMultilevel"/>
    <w:tmpl w:val="1E2C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F75BD"/>
    <w:multiLevelType w:val="hybridMultilevel"/>
    <w:tmpl w:val="34EA5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7622D8"/>
    <w:multiLevelType w:val="hybridMultilevel"/>
    <w:tmpl w:val="F75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1BD9"/>
    <w:multiLevelType w:val="hybridMultilevel"/>
    <w:tmpl w:val="FFB0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60A37"/>
    <w:multiLevelType w:val="hybridMultilevel"/>
    <w:tmpl w:val="1B20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D6229"/>
    <w:multiLevelType w:val="hybridMultilevel"/>
    <w:tmpl w:val="2340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6147C"/>
    <w:multiLevelType w:val="hybridMultilevel"/>
    <w:tmpl w:val="ED2E9A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C"/>
    <w:rsid w:val="0000378E"/>
    <w:rsid w:val="000132B7"/>
    <w:rsid w:val="00014914"/>
    <w:rsid w:val="00022715"/>
    <w:rsid w:val="0003673D"/>
    <w:rsid w:val="00047D96"/>
    <w:rsid w:val="00060218"/>
    <w:rsid w:val="00060791"/>
    <w:rsid w:val="000620F2"/>
    <w:rsid w:val="00070347"/>
    <w:rsid w:val="00071D46"/>
    <w:rsid w:val="0007224D"/>
    <w:rsid w:val="000922B2"/>
    <w:rsid w:val="00093FE4"/>
    <w:rsid w:val="000961FD"/>
    <w:rsid w:val="000A288F"/>
    <w:rsid w:val="000C2A0C"/>
    <w:rsid w:val="000C6F8A"/>
    <w:rsid w:val="000D4090"/>
    <w:rsid w:val="000D543F"/>
    <w:rsid w:val="000F0606"/>
    <w:rsid w:val="000F6BEC"/>
    <w:rsid w:val="000F7259"/>
    <w:rsid w:val="00106419"/>
    <w:rsid w:val="00117B42"/>
    <w:rsid w:val="00117FDA"/>
    <w:rsid w:val="00120A72"/>
    <w:rsid w:val="0012168C"/>
    <w:rsid w:val="00124B0E"/>
    <w:rsid w:val="001315EF"/>
    <w:rsid w:val="00134643"/>
    <w:rsid w:val="001355DB"/>
    <w:rsid w:val="00135E3D"/>
    <w:rsid w:val="00137C9A"/>
    <w:rsid w:val="00141DA8"/>
    <w:rsid w:val="00146DF5"/>
    <w:rsid w:val="00147E4C"/>
    <w:rsid w:val="00154988"/>
    <w:rsid w:val="0015619B"/>
    <w:rsid w:val="00160429"/>
    <w:rsid w:val="001730FB"/>
    <w:rsid w:val="0018106D"/>
    <w:rsid w:val="00184806"/>
    <w:rsid w:val="00187CEA"/>
    <w:rsid w:val="001946EC"/>
    <w:rsid w:val="001979A8"/>
    <w:rsid w:val="001A3035"/>
    <w:rsid w:val="001A5E4D"/>
    <w:rsid w:val="001A6A69"/>
    <w:rsid w:val="001B3EBD"/>
    <w:rsid w:val="001B617F"/>
    <w:rsid w:val="001B757E"/>
    <w:rsid w:val="001C2326"/>
    <w:rsid w:val="001C3DA2"/>
    <w:rsid w:val="001C3E6E"/>
    <w:rsid w:val="001D168C"/>
    <w:rsid w:val="001D6E2A"/>
    <w:rsid w:val="001E71F7"/>
    <w:rsid w:val="001E79B5"/>
    <w:rsid w:val="001F2DA1"/>
    <w:rsid w:val="002105CE"/>
    <w:rsid w:val="00213C7A"/>
    <w:rsid w:val="00226155"/>
    <w:rsid w:val="002313ED"/>
    <w:rsid w:val="0023283E"/>
    <w:rsid w:val="0023532E"/>
    <w:rsid w:val="00237D1F"/>
    <w:rsid w:val="00237E98"/>
    <w:rsid w:val="002454DE"/>
    <w:rsid w:val="002460E7"/>
    <w:rsid w:val="00246629"/>
    <w:rsid w:val="00267A81"/>
    <w:rsid w:val="00274153"/>
    <w:rsid w:val="00285474"/>
    <w:rsid w:val="002855B6"/>
    <w:rsid w:val="00287E05"/>
    <w:rsid w:val="00291201"/>
    <w:rsid w:val="00294FB1"/>
    <w:rsid w:val="002B2F24"/>
    <w:rsid w:val="002B597C"/>
    <w:rsid w:val="002B6627"/>
    <w:rsid w:val="002C063C"/>
    <w:rsid w:val="002C25C7"/>
    <w:rsid w:val="002C2D24"/>
    <w:rsid w:val="002C485D"/>
    <w:rsid w:val="002C7160"/>
    <w:rsid w:val="002D2B18"/>
    <w:rsid w:val="002D5F76"/>
    <w:rsid w:val="002D6D2E"/>
    <w:rsid w:val="00300F13"/>
    <w:rsid w:val="00311CAF"/>
    <w:rsid w:val="003126A0"/>
    <w:rsid w:val="00321BB3"/>
    <w:rsid w:val="0032250A"/>
    <w:rsid w:val="00330923"/>
    <w:rsid w:val="003325F4"/>
    <w:rsid w:val="00334E81"/>
    <w:rsid w:val="00336F13"/>
    <w:rsid w:val="00337CB3"/>
    <w:rsid w:val="0034022B"/>
    <w:rsid w:val="00341FAA"/>
    <w:rsid w:val="00354D44"/>
    <w:rsid w:val="0036746E"/>
    <w:rsid w:val="0037253E"/>
    <w:rsid w:val="00375CFA"/>
    <w:rsid w:val="0037694D"/>
    <w:rsid w:val="003811B5"/>
    <w:rsid w:val="003859D5"/>
    <w:rsid w:val="00385F31"/>
    <w:rsid w:val="003B0913"/>
    <w:rsid w:val="003B42E0"/>
    <w:rsid w:val="003C7F71"/>
    <w:rsid w:val="003D5680"/>
    <w:rsid w:val="003E6043"/>
    <w:rsid w:val="003F2577"/>
    <w:rsid w:val="003F29E2"/>
    <w:rsid w:val="003F5CAF"/>
    <w:rsid w:val="00402219"/>
    <w:rsid w:val="0041633A"/>
    <w:rsid w:val="004179F8"/>
    <w:rsid w:val="00424F83"/>
    <w:rsid w:val="00427253"/>
    <w:rsid w:val="00440BC8"/>
    <w:rsid w:val="00441212"/>
    <w:rsid w:val="004428C5"/>
    <w:rsid w:val="00455F56"/>
    <w:rsid w:val="004569FC"/>
    <w:rsid w:val="00457B99"/>
    <w:rsid w:val="0046492E"/>
    <w:rsid w:val="004745B1"/>
    <w:rsid w:val="004842AE"/>
    <w:rsid w:val="00486D49"/>
    <w:rsid w:val="004905F8"/>
    <w:rsid w:val="00490CDF"/>
    <w:rsid w:val="004A047D"/>
    <w:rsid w:val="004B7194"/>
    <w:rsid w:val="004C0561"/>
    <w:rsid w:val="004C5E8E"/>
    <w:rsid w:val="004C63DE"/>
    <w:rsid w:val="004D0B9B"/>
    <w:rsid w:val="004D54C2"/>
    <w:rsid w:val="004F1C4A"/>
    <w:rsid w:val="00502D42"/>
    <w:rsid w:val="00507FA5"/>
    <w:rsid w:val="00510FBF"/>
    <w:rsid w:val="0051160A"/>
    <w:rsid w:val="00522919"/>
    <w:rsid w:val="005327AC"/>
    <w:rsid w:val="00544100"/>
    <w:rsid w:val="00564517"/>
    <w:rsid w:val="00564599"/>
    <w:rsid w:val="00566C0B"/>
    <w:rsid w:val="0057512B"/>
    <w:rsid w:val="005755AB"/>
    <w:rsid w:val="00575FF3"/>
    <w:rsid w:val="00583A2F"/>
    <w:rsid w:val="00583B89"/>
    <w:rsid w:val="00586E0C"/>
    <w:rsid w:val="005924B3"/>
    <w:rsid w:val="005A0DDE"/>
    <w:rsid w:val="005B4085"/>
    <w:rsid w:val="005B5DAC"/>
    <w:rsid w:val="005B7FA8"/>
    <w:rsid w:val="005C6784"/>
    <w:rsid w:val="005C6FE1"/>
    <w:rsid w:val="005E2F48"/>
    <w:rsid w:val="005E5D60"/>
    <w:rsid w:val="005E7164"/>
    <w:rsid w:val="005E7BD5"/>
    <w:rsid w:val="005F3519"/>
    <w:rsid w:val="00605501"/>
    <w:rsid w:val="00620678"/>
    <w:rsid w:val="00622E6F"/>
    <w:rsid w:val="00624AE8"/>
    <w:rsid w:val="0062634A"/>
    <w:rsid w:val="00626A74"/>
    <w:rsid w:val="00631C20"/>
    <w:rsid w:val="00665576"/>
    <w:rsid w:val="00670EFA"/>
    <w:rsid w:val="0067208E"/>
    <w:rsid w:val="006723C4"/>
    <w:rsid w:val="0067699C"/>
    <w:rsid w:val="006831AD"/>
    <w:rsid w:val="00683EB4"/>
    <w:rsid w:val="006854C0"/>
    <w:rsid w:val="00694186"/>
    <w:rsid w:val="006A43EF"/>
    <w:rsid w:val="006A7D0E"/>
    <w:rsid w:val="006B1A4D"/>
    <w:rsid w:val="006B1C2B"/>
    <w:rsid w:val="006C1963"/>
    <w:rsid w:val="006C2135"/>
    <w:rsid w:val="006D319B"/>
    <w:rsid w:val="006D38D1"/>
    <w:rsid w:val="006D497F"/>
    <w:rsid w:val="006D5411"/>
    <w:rsid w:val="006E46A9"/>
    <w:rsid w:val="0070237A"/>
    <w:rsid w:val="00712126"/>
    <w:rsid w:val="00713D66"/>
    <w:rsid w:val="007242D5"/>
    <w:rsid w:val="00730163"/>
    <w:rsid w:val="00731DC2"/>
    <w:rsid w:val="0074036C"/>
    <w:rsid w:val="007550E9"/>
    <w:rsid w:val="0076478F"/>
    <w:rsid w:val="007661B3"/>
    <w:rsid w:val="00770EF1"/>
    <w:rsid w:val="00770F54"/>
    <w:rsid w:val="00775B1A"/>
    <w:rsid w:val="00783058"/>
    <w:rsid w:val="00783C33"/>
    <w:rsid w:val="007925A6"/>
    <w:rsid w:val="007929B0"/>
    <w:rsid w:val="007A5250"/>
    <w:rsid w:val="007B3651"/>
    <w:rsid w:val="007C2FE8"/>
    <w:rsid w:val="007C3621"/>
    <w:rsid w:val="007C4C84"/>
    <w:rsid w:val="007C5CEE"/>
    <w:rsid w:val="007C6D94"/>
    <w:rsid w:val="007C77D8"/>
    <w:rsid w:val="007D0B43"/>
    <w:rsid w:val="007E0436"/>
    <w:rsid w:val="007E2DAA"/>
    <w:rsid w:val="007E4FA8"/>
    <w:rsid w:val="007E61D5"/>
    <w:rsid w:val="007E72F7"/>
    <w:rsid w:val="007F03D0"/>
    <w:rsid w:val="007F1383"/>
    <w:rsid w:val="007F3121"/>
    <w:rsid w:val="007F5B76"/>
    <w:rsid w:val="007F6A11"/>
    <w:rsid w:val="0081439E"/>
    <w:rsid w:val="0082074C"/>
    <w:rsid w:val="00844F62"/>
    <w:rsid w:val="00847C16"/>
    <w:rsid w:val="00850BE5"/>
    <w:rsid w:val="008523BF"/>
    <w:rsid w:val="008620E6"/>
    <w:rsid w:val="0086738C"/>
    <w:rsid w:val="00873891"/>
    <w:rsid w:val="00874D17"/>
    <w:rsid w:val="00876187"/>
    <w:rsid w:val="008773AB"/>
    <w:rsid w:val="008854E0"/>
    <w:rsid w:val="00892B96"/>
    <w:rsid w:val="008932F8"/>
    <w:rsid w:val="00894CF7"/>
    <w:rsid w:val="008A67C0"/>
    <w:rsid w:val="008B1262"/>
    <w:rsid w:val="008B2ECE"/>
    <w:rsid w:val="008C5CEA"/>
    <w:rsid w:val="008C7A54"/>
    <w:rsid w:val="008D0498"/>
    <w:rsid w:val="008D5768"/>
    <w:rsid w:val="008E26BA"/>
    <w:rsid w:val="008E3628"/>
    <w:rsid w:val="008E3D98"/>
    <w:rsid w:val="008E7854"/>
    <w:rsid w:val="008F280D"/>
    <w:rsid w:val="00920A66"/>
    <w:rsid w:val="00921D45"/>
    <w:rsid w:val="00923530"/>
    <w:rsid w:val="00924A9D"/>
    <w:rsid w:val="00926DAE"/>
    <w:rsid w:val="00930B19"/>
    <w:rsid w:val="00933651"/>
    <w:rsid w:val="00935235"/>
    <w:rsid w:val="00945799"/>
    <w:rsid w:val="00950F2B"/>
    <w:rsid w:val="009532E8"/>
    <w:rsid w:val="009538BC"/>
    <w:rsid w:val="00955C5F"/>
    <w:rsid w:val="009644EE"/>
    <w:rsid w:val="00975244"/>
    <w:rsid w:val="009905F0"/>
    <w:rsid w:val="00991618"/>
    <w:rsid w:val="00991C65"/>
    <w:rsid w:val="0099463D"/>
    <w:rsid w:val="00994BA6"/>
    <w:rsid w:val="0099754D"/>
    <w:rsid w:val="009A00CB"/>
    <w:rsid w:val="009A753E"/>
    <w:rsid w:val="009B59B2"/>
    <w:rsid w:val="009C190E"/>
    <w:rsid w:val="009D1107"/>
    <w:rsid w:val="009D28A0"/>
    <w:rsid w:val="009D4A90"/>
    <w:rsid w:val="009E1CDC"/>
    <w:rsid w:val="009E2A71"/>
    <w:rsid w:val="009F0756"/>
    <w:rsid w:val="009F440B"/>
    <w:rsid w:val="009F5A25"/>
    <w:rsid w:val="00A16E8A"/>
    <w:rsid w:val="00A2311B"/>
    <w:rsid w:val="00A31615"/>
    <w:rsid w:val="00A44281"/>
    <w:rsid w:val="00A447B6"/>
    <w:rsid w:val="00A44A35"/>
    <w:rsid w:val="00A47806"/>
    <w:rsid w:val="00A54758"/>
    <w:rsid w:val="00A66A84"/>
    <w:rsid w:val="00A70523"/>
    <w:rsid w:val="00A72500"/>
    <w:rsid w:val="00A73FAA"/>
    <w:rsid w:val="00A809AD"/>
    <w:rsid w:val="00AA03BE"/>
    <w:rsid w:val="00AA1651"/>
    <w:rsid w:val="00AA1EED"/>
    <w:rsid w:val="00AA208F"/>
    <w:rsid w:val="00AA3834"/>
    <w:rsid w:val="00AA48B7"/>
    <w:rsid w:val="00AA7DB1"/>
    <w:rsid w:val="00AA7DF5"/>
    <w:rsid w:val="00AB0372"/>
    <w:rsid w:val="00AB1327"/>
    <w:rsid w:val="00AB31F5"/>
    <w:rsid w:val="00AB68BE"/>
    <w:rsid w:val="00AC76AD"/>
    <w:rsid w:val="00AD3ACD"/>
    <w:rsid w:val="00AD5041"/>
    <w:rsid w:val="00AE0E1B"/>
    <w:rsid w:val="00AE3A79"/>
    <w:rsid w:val="00AE4924"/>
    <w:rsid w:val="00AF3C0C"/>
    <w:rsid w:val="00B002D1"/>
    <w:rsid w:val="00B02553"/>
    <w:rsid w:val="00B04B73"/>
    <w:rsid w:val="00B1247C"/>
    <w:rsid w:val="00B150BD"/>
    <w:rsid w:val="00B15DC6"/>
    <w:rsid w:val="00B2508F"/>
    <w:rsid w:val="00B267E7"/>
    <w:rsid w:val="00B2741A"/>
    <w:rsid w:val="00B3256D"/>
    <w:rsid w:val="00B33A80"/>
    <w:rsid w:val="00B33BB8"/>
    <w:rsid w:val="00B373AC"/>
    <w:rsid w:val="00B446B7"/>
    <w:rsid w:val="00B5005A"/>
    <w:rsid w:val="00B511F1"/>
    <w:rsid w:val="00B545A7"/>
    <w:rsid w:val="00B66876"/>
    <w:rsid w:val="00B67E42"/>
    <w:rsid w:val="00B83E43"/>
    <w:rsid w:val="00B8783D"/>
    <w:rsid w:val="00B91699"/>
    <w:rsid w:val="00B956E7"/>
    <w:rsid w:val="00BA6D0F"/>
    <w:rsid w:val="00BB32CD"/>
    <w:rsid w:val="00BE5C04"/>
    <w:rsid w:val="00C1264A"/>
    <w:rsid w:val="00C16714"/>
    <w:rsid w:val="00C17995"/>
    <w:rsid w:val="00C20A74"/>
    <w:rsid w:val="00C22D23"/>
    <w:rsid w:val="00C2377C"/>
    <w:rsid w:val="00C2721C"/>
    <w:rsid w:val="00C27679"/>
    <w:rsid w:val="00C31FF0"/>
    <w:rsid w:val="00C32B31"/>
    <w:rsid w:val="00C37380"/>
    <w:rsid w:val="00C37BD3"/>
    <w:rsid w:val="00C41EA5"/>
    <w:rsid w:val="00C44705"/>
    <w:rsid w:val="00C51049"/>
    <w:rsid w:val="00C55030"/>
    <w:rsid w:val="00C757A8"/>
    <w:rsid w:val="00C852DB"/>
    <w:rsid w:val="00C95810"/>
    <w:rsid w:val="00C95F28"/>
    <w:rsid w:val="00C95F97"/>
    <w:rsid w:val="00CA2D8B"/>
    <w:rsid w:val="00CB5688"/>
    <w:rsid w:val="00CD3C43"/>
    <w:rsid w:val="00CD4404"/>
    <w:rsid w:val="00CD508C"/>
    <w:rsid w:val="00CE1BE4"/>
    <w:rsid w:val="00CE6735"/>
    <w:rsid w:val="00CE7FE3"/>
    <w:rsid w:val="00CF21F7"/>
    <w:rsid w:val="00D00B78"/>
    <w:rsid w:val="00D04ABC"/>
    <w:rsid w:val="00D117F1"/>
    <w:rsid w:val="00D20350"/>
    <w:rsid w:val="00D30D3B"/>
    <w:rsid w:val="00D47F52"/>
    <w:rsid w:val="00D562D9"/>
    <w:rsid w:val="00D659B0"/>
    <w:rsid w:val="00D72DC7"/>
    <w:rsid w:val="00D90EF0"/>
    <w:rsid w:val="00DA7856"/>
    <w:rsid w:val="00DB0230"/>
    <w:rsid w:val="00DB66E1"/>
    <w:rsid w:val="00DC3BF3"/>
    <w:rsid w:val="00DC5A9E"/>
    <w:rsid w:val="00DC602E"/>
    <w:rsid w:val="00DD1D6E"/>
    <w:rsid w:val="00DE6043"/>
    <w:rsid w:val="00DE64C5"/>
    <w:rsid w:val="00DF4995"/>
    <w:rsid w:val="00DF75E3"/>
    <w:rsid w:val="00E016CD"/>
    <w:rsid w:val="00E029D5"/>
    <w:rsid w:val="00E03B37"/>
    <w:rsid w:val="00E12713"/>
    <w:rsid w:val="00E12D50"/>
    <w:rsid w:val="00E164BA"/>
    <w:rsid w:val="00E43141"/>
    <w:rsid w:val="00E435CA"/>
    <w:rsid w:val="00E4584D"/>
    <w:rsid w:val="00E47C35"/>
    <w:rsid w:val="00E5473E"/>
    <w:rsid w:val="00E556DD"/>
    <w:rsid w:val="00E70074"/>
    <w:rsid w:val="00E71D64"/>
    <w:rsid w:val="00E74DA0"/>
    <w:rsid w:val="00E9263E"/>
    <w:rsid w:val="00E948EE"/>
    <w:rsid w:val="00EA0B6D"/>
    <w:rsid w:val="00EA479B"/>
    <w:rsid w:val="00EA4BDC"/>
    <w:rsid w:val="00EC0495"/>
    <w:rsid w:val="00EC6F45"/>
    <w:rsid w:val="00ED4B1B"/>
    <w:rsid w:val="00ED5236"/>
    <w:rsid w:val="00EE61A1"/>
    <w:rsid w:val="00EF43A2"/>
    <w:rsid w:val="00F00A70"/>
    <w:rsid w:val="00F03890"/>
    <w:rsid w:val="00F04687"/>
    <w:rsid w:val="00F05C71"/>
    <w:rsid w:val="00F26FB4"/>
    <w:rsid w:val="00F27BA0"/>
    <w:rsid w:val="00F35DFD"/>
    <w:rsid w:val="00F37C79"/>
    <w:rsid w:val="00F408F0"/>
    <w:rsid w:val="00F44FF5"/>
    <w:rsid w:val="00F51F3F"/>
    <w:rsid w:val="00F553C5"/>
    <w:rsid w:val="00F63D9C"/>
    <w:rsid w:val="00F82E63"/>
    <w:rsid w:val="00F83F78"/>
    <w:rsid w:val="00F974AA"/>
    <w:rsid w:val="00FA6FC5"/>
    <w:rsid w:val="00FB0CAF"/>
    <w:rsid w:val="00FB56A0"/>
    <w:rsid w:val="00FB7B9A"/>
    <w:rsid w:val="00FC1C06"/>
    <w:rsid w:val="00FC5E67"/>
    <w:rsid w:val="00FD75A9"/>
    <w:rsid w:val="00FE4F63"/>
    <w:rsid w:val="00FF0B18"/>
    <w:rsid w:val="00FF3308"/>
    <w:rsid w:val="00FF404B"/>
    <w:rsid w:val="00FF4A3D"/>
    <w:rsid w:val="00FF6236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690F3"/>
  <w15:docId w15:val="{60142D4D-05E8-4ECA-8195-81CF275A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76"/>
  </w:style>
  <w:style w:type="paragraph" w:styleId="Footer">
    <w:name w:val="footer"/>
    <w:basedOn w:val="Normal"/>
    <w:link w:val="FooterChar"/>
    <w:uiPriority w:val="99"/>
    <w:unhideWhenUsed/>
    <w:rsid w:val="00B6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76"/>
  </w:style>
  <w:style w:type="paragraph" w:styleId="NoSpacing">
    <w:name w:val="No Spacing"/>
    <w:uiPriority w:val="1"/>
    <w:qFormat/>
    <w:rsid w:val="00CD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DAE"/>
    <w:rPr>
      <w:b/>
      <w:bCs/>
      <w:sz w:val="20"/>
      <w:szCs w:val="20"/>
    </w:rPr>
  </w:style>
  <w:style w:type="paragraph" w:customStyle="1" w:styleId="Default">
    <w:name w:val="Default"/>
    <w:rsid w:val="007E0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planning.georgia.gov/forecasting/agricultural-water-u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terplanning.georgia.gov/forecasting/energy-water-u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aterplanning.georgia.gov/forecasting/industrial-water-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terplanning.georgia.gov/forecasting/municipal-water-u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33BD-4933-4575-865C-F04AF78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Familoni, Oyinkansola</dc:creator>
  <cp:lastModifiedBy>Hartt, Laura</cp:lastModifiedBy>
  <cp:revision>5</cp:revision>
  <dcterms:created xsi:type="dcterms:W3CDTF">2022-02-01T23:09:00Z</dcterms:created>
  <dcterms:modified xsi:type="dcterms:W3CDTF">2022-02-11T18:53:00Z</dcterms:modified>
</cp:coreProperties>
</file>